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BF2EFF" w:rsidRDefault="00332421" w:rsidP="008578BC">
      <w:pPr>
        <w:pStyle w:val="Title"/>
        <w:bidi w:val="0"/>
        <w:rPr>
          <w:color w:val="000000" w:themeColor="text1"/>
          <w:sz w:val="20"/>
          <w:szCs w:val="20"/>
        </w:rPr>
      </w:pPr>
      <w:r w:rsidRPr="00BF2EFF">
        <w:rPr>
          <w:color w:val="000000" w:themeColor="text1"/>
          <w:sz w:val="20"/>
          <w:szCs w:val="20"/>
        </w:rPr>
        <w:t xml:space="preserve">Chapter </w:t>
      </w:r>
      <w:r w:rsidR="008578BC" w:rsidRPr="00BF2EFF">
        <w:rPr>
          <w:color w:val="000000" w:themeColor="text1"/>
          <w:sz w:val="20"/>
          <w:szCs w:val="20"/>
        </w:rPr>
        <w:t>Three</w:t>
      </w:r>
    </w:p>
    <w:p w:rsidR="00332421" w:rsidRPr="00BF2EFF" w:rsidRDefault="00332421" w:rsidP="00C8528E">
      <w:pPr>
        <w:pStyle w:val="BodyText"/>
        <w:jc w:val="center"/>
        <w:rPr>
          <w:b/>
          <w:bCs/>
          <w:color w:val="000000" w:themeColor="text1"/>
          <w:sz w:val="24"/>
          <w:szCs w:val="24"/>
        </w:rPr>
      </w:pPr>
    </w:p>
    <w:p w:rsidR="0075299B" w:rsidRPr="00BF2EFF" w:rsidRDefault="0075299B" w:rsidP="00C8528E">
      <w:pPr>
        <w:pStyle w:val="BodyText"/>
        <w:jc w:val="center"/>
        <w:rPr>
          <w:b/>
          <w:bCs/>
          <w:color w:val="000000" w:themeColor="text1"/>
          <w:sz w:val="24"/>
          <w:szCs w:val="24"/>
        </w:rPr>
      </w:pPr>
      <w:r w:rsidRPr="00BF2EFF">
        <w:rPr>
          <w:b/>
          <w:bCs/>
          <w:color w:val="000000" w:themeColor="text1"/>
          <w:sz w:val="24"/>
          <w:szCs w:val="24"/>
        </w:rPr>
        <w:t>Concepts and Definitions</w:t>
      </w:r>
    </w:p>
    <w:p w:rsidR="00C8528E" w:rsidRPr="00BF2EFF" w:rsidRDefault="00C8528E" w:rsidP="00C8528E">
      <w:pPr>
        <w:overflowPunct/>
        <w:autoSpaceDE/>
        <w:autoSpaceDN/>
        <w:adjustRightInd/>
        <w:jc w:val="lowKashida"/>
        <w:textAlignment w:val="auto"/>
        <w:rPr>
          <w:b/>
          <w:bCs/>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A</w:t>
      </w: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Admissions:</w:t>
      </w:r>
    </w:p>
    <w:p w:rsidR="0060328E" w:rsidRPr="00BF2EFF" w:rsidRDefault="0060328E" w:rsidP="0060328E">
      <w:pPr>
        <w:overflowPunct/>
        <w:autoSpaceDE/>
        <w:autoSpaceDN/>
        <w:adjustRightInd/>
        <w:jc w:val="lowKashida"/>
        <w:textAlignment w:val="auto"/>
        <w:rPr>
          <w:color w:val="000000" w:themeColor="text1"/>
          <w:sz w:val="18"/>
          <w:szCs w:val="18"/>
        </w:rPr>
      </w:pPr>
      <w:r w:rsidRPr="00BF2EFF">
        <w:rPr>
          <w:color w:val="000000" w:themeColor="text1"/>
          <w:sz w:val="18"/>
          <w:szCs w:val="18"/>
        </w:rPr>
        <w:t>Admitted patients to hospital for treatment or diagnosis and their stay at hospital for one night or more.</w:t>
      </w:r>
    </w:p>
    <w:p w:rsidR="00C8528E" w:rsidRPr="00BF2EFF" w:rsidRDefault="00C8528E" w:rsidP="00C8528E">
      <w:pPr>
        <w:overflowPunct/>
        <w:autoSpaceDE/>
        <w:autoSpaceDN/>
        <w:adjustRightInd/>
        <w:jc w:val="lowKashida"/>
        <w:textAlignment w:val="auto"/>
        <w:rPr>
          <w:color w:val="000000" w:themeColor="text1"/>
          <w:sz w:val="18"/>
          <w:szCs w:val="18"/>
        </w:rPr>
      </w:pPr>
    </w:p>
    <w:p w:rsidR="00B73235" w:rsidRPr="00BF2EFF" w:rsidRDefault="00B73235" w:rsidP="00B73235">
      <w:pPr>
        <w:overflowPunct/>
        <w:autoSpaceDE/>
        <w:autoSpaceDN/>
        <w:adjustRightInd/>
        <w:jc w:val="lowKashida"/>
        <w:textAlignment w:val="auto"/>
        <w:rPr>
          <w:b/>
          <w:bCs/>
          <w:color w:val="000000" w:themeColor="text1"/>
        </w:rPr>
      </w:pPr>
      <w:r w:rsidRPr="00BF2EFF">
        <w:rPr>
          <w:b/>
          <w:bCs/>
          <w:color w:val="000000" w:themeColor="text1"/>
        </w:rPr>
        <w:t>Age-Sex Structure:</w:t>
      </w:r>
    </w:p>
    <w:p w:rsidR="00B73235" w:rsidRPr="00BF2EFF" w:rsidRDefault="00B73235" w:rsidP="00B73235">
      <w:pPr>
        <w:overflowPunct/>
        <w:autoSpaceDE/>
        <w:autoSpaceDN/>
        <w:adjustRightInd/>
        <w:jc w:val="lowKashida"/>
        <w:textAlignment w:val="auto"/>
        <w:rPr>
          <w:color w:val="000000" w:themeColor="text1"/>
        </w:rPr>
      </w:pPr>
      <w:r w:rsidRPr="00BF2EFF">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BF2EFF" w:rsidRDefault="00C8528E" w:rsidP="00C8528E">
      <w:pPr>
        <w:overflowPunct/>
        <w:autoSpaceDE/>
        <w:autoSpaceDN/>
        <w:adjustRightInd/>
        <w:jc w:val="lowKashida"/>
        <w:textAlignment w:val="auto"/>
        <w:rPr>
          <w:color w:val="000000" w:themeColor="text1"/>
          <w:sz w:val="14"/>
          <w:szCs w:val="14"/>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rPr>
        <w:t>Agricultural Census:</w:t>
      </w:r>
    </w:p>
    <w:p w:rsidR="00C5110D" w:rsidRPr="00BF2EFF" w:rsidRDefault="00C5110D" w:rsidP="00C5110D">
      <w:pPr>
        <w:overflowPunct/>
        <w:autoSpaceDE/>
        <w:autoSpaceDN/>
        <w:adjustRightInd/>
        <w:jc w:val="lowKashida"/>
        <w:textAlignment w:val="auto"/>
        <w:rPr>
          <w:color w:val="000000" w:themeColor="text1"/>
        </w:rPr>
      </w:pPr>
      <w:r w:rsidRPr="00BF2EFF">
        <w:rPr>
          <w:color w:val="000000" w:themeColor="text1"/>
        </w:rPr>
        <w:t xml:space="preserve">Is the total process of collecting, compiling, processing, </w:t>
      </w:r>
      <w:r w:rsidR="003D1EFA" w:rsidRPr="00BF2EFF">
        <w:rPr>
          <w:color w:val="000000" w:themeColor="text1"/>
        </w:rPr>
        <w:t>analyzing</w:t>
      </w:r>
      <w:r w:rsidRPr="00BF2EFF">
        <w:rPr>
          <w:color w:val="000000" w:themeColor="text1"/>
        </w:rPr>
        <w:t>, evaluating and disseminating to provide the statistical data on agricultural holdings, characteristics and agricultural applications in a specific reference period, for all holdings within the country.</w:t>
      </w:r>
    </w:p>
    <w:p w:rsidR="00C5110D" w:rsidRPr="00BF2EFF" w:rsidRDefault="00C5110D" w:rsidP="00C5110D">
      <w:pPr>
        <w:overflowPunct/>
        <w:autoSpaceDE/>
        <w:autoSpaceDN/>
        <w:adjustRightInd/>
        <w:jc w:val="lowKashida"/>
        <w:textAlignment w:val="auto"/>
        <w:rPr>
          <w:color w:val="000000" w:themeColor="text1"/>
          <w:sz w:val="14"/>
          <w:szCs w:val="14"/>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rPr>
        <w:t>Agricultural Holding:</w:t>
      </w:r>
    </w:p>
    <w:p w:rsidR="00C5110D" w:rsidRPr="00BF2EFF" w:rsidRDefault="00C5110D" w:rsidP="00C5110D">
      <w:pPr>
        <w:overflowPunct/>
        <w:autoSpaceDE/>
        <w:autoSpaceDN/>
        <w:adjustRightInd/>
        <w:jc w:val="lowKashida"/>
        <w:textAlignment w:val="auto"/>
        <w:rPr>
          <w:color w:val="000000" w:themeColor="text1"/>
        </w:rPr>
      </w:pPr>
      <w:r w:rsidRPr="00BF2EFF">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BF2EFF" w:rsidRDefault="00C5110D" w:rsidP="00C5110D">
      <w:pPr>
        <w:overflowPunct/>
        <w:autoSpaceDE/>
        <w:autoSpaceDN/>
        <w:adjustRightInd/>
        <w:jc w:val="lowKashida"/>
        <w:textAlignment w:val="auto"/>
        <w:rPr>
          <w:color w:val="000000" w:themeColor="text1"/>
          <w:sz w:val="14"/>
          <w:szCs w:val="14"/>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rPr>
        <w:t>Agricultural Year:</w:t>
      </w:r>
    </w:p>
    <w:p w:rsidR="00C5110D" w:rsidRDefault="00C5110D" w:rsidP="00C5110D">
      <w:pPr>
        <w:overflowPunct/>
        <w:autoSpaceDE/>
        <w:autoSpaceDN/>
        <w:adjustRightInd/>
        <w:jc w:val="lowKashida"/>
        <w:textAlignment w:val="auto"/>
        <w:rPr>
          <w:color w:val="000000" w:themeColor="text1"/>
        </w:rPr>
      </w:pPr>
      <w:r w:rsidRPr="00BF2EFF">
        <w:rPr>
          <w:color w:val="000000" w:themeColor="text1"/>
        </w:rPr>
        <w:t>The period covering first of October to the end of September of the next year.</w:t>
      </w:r>
    </w:p>
    <w:p w:rsidR="00322560" w:rsidRPr="00BF2EFF" w:rsidRDefault="00322560" w:rsidP="00C5110D">
      <w:pPr>
        <w:overflowPunct/>
        <w:autoSpaceDE/>
        <w:autoSpaceDN/>
        <w:adjustRightInd/>
        <w:jc w:val="lowKashida"/>
        <w:textAlignment w:val="auto"/>
        <w:rPr>
          <w:color w:val="000000" w:themeColor="text1"/>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szCs w:val="24"/>
        </w:rPr>
        <w:t>Animal Holding:</w:t>
      </w:r>
    </w:p>
    <w:p w:rsidR="00C2275A" w:rsidRPr="00BF2EFF" w:rsidRDefault="00C2275A" w:rsidP="00C2275A">
      <w:pPr>
        <w:overflowPunct/>
        <w:autoSpaceDE/>
        <w:autoSpaceDN/>
        <w:adjustRightInd/>
        <w:jc w:val="lowKashida"/>
        <w:textAlignment w:val="auto"/>
        <w:rPr>
          <w:color w:val="000000" w:themeColor="text1"/>
        </w:rPr>
      </w:pPr>
      <w:r w:rsidRPr="00BF2EFF">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BF2EFF" w:rsidRDefault="00C5110D" w:rsidP="00C5110D">
      <w:pPr>
        <w:overflowPunct/>
        <w:autoSpaceDE/>
        <w:autoSpaceDN/>
        <w:adjustRightInd/>
        <w:jc w:val="lowKashida"/>
        <w:textAlignment w:val="auto"/>
        <w:rPr>
          <w:color w:val="000000" w:themeColor="text1"/>
          <w:sz w:val="18"/>
          <w:szCs w:val="18"/>
        </w:rPr>
      </w:pPr>
    </w:p>
    <w:p w:rsidR="00C62105" w:rsidRPr="00BF2EFF" w:rsidRDefault="00C62105" w:rsidP="000F1794">
      <w:pPr>
        <w:overflowPunct/>
        <w:autoSpaceDE/>
        <w:autoSpaceDN/>
        <w:adjustRightInd/>
        <w:jc w:val="lowKashida"/>
        <w:textAlignment w:val="auto"/>
        <w:rPr>
          <w:b/>
          <w:bCs/>
          <w:color w:val="000000" w:themeColor="text1"/>
          <w:szCs w:val="24"/>
        </w:rPr>
      </w:pPr>
      <w:r w:rsidRPr="00BF2EFF">
        <w:rPr>
          <w:b/>
          <w:bCs/>
          <w:color w:val="000000" w:themeColor="text1"/>
          <w:szCs w:val="24"/>
        </w:rPr>
        <w:t>A one–person– household:</w:t>
      </w:r>
    </w:p>
    <w:p w:rsidR="00C62105" w:rsidRPr="00BF2EFF" w:rsidRDefault="00C62105" w:rsidP="003E0673">
      <w:pPr>
        <w:overflowPunct/>
        <w:autoSpaceDE/>
        <w:autoSpaceDN/>
        <w:adjustRightInd/>
        <w:jc w:val="lowKashida"/>
        <w:textAlignment w:val="auto"/>
        <w:rPr>
          <w:color w:val="000000" w:themeColor="text1"/>
        </w:rPr>
      </w:pPr>
      <w:r w:rsidRPr="00BF2EFF">
        <w:rPr>
          <w:color w:val="000000" w:themeColor="text1"/>
        </w:rPr>
        <w:t>It is the household comprised of one individual.</w:t>
      </w:r>
    </w:p>
    <w:p w:rsidR="00392836" w:rsidRPr="00BF2EFF" w:rsidRDefault="00392836"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lastRenderedPageBreak/>
        <w:t>Private Car</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This section refers to the private car owned by the household.</w:t>
      </w:r>
    </w:p>
    <w:p w:rsidR="00C8528E" w:rsidRPr="00BF2EFF" w:rsidRDefault="00C8528E"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Available Beds and Rooms</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refers to beds and rooms which are ready for use during the reference period. Closed rooms for maintenance or repairs are excluded.</w:t>
      </w:r>
    </w:p>
    <w:p w:rsidR="00C8528E" w:rsidRPr="00BF2EFF" w:rsidRDefault="00C8528E" w:rsidP="00C8528E">
      <w:pPr>
        <w:overflowPunct/>
        <w:autoSpaceDE/>
        <w:autoSpaceDN/>
        <w:adjustRightInd/>
        <w:jc w:val="lowKashida"/>
        <w:textAlignment w:val="auto"/>
        <w:rPr>
          <w:color w:val="000000" w:themeColor="text1"/>
        </w:rPr>
      </w:pPr>
    </w:p>
    <w:p w:rsidR="000A5D61" w:rsidRPr="00BF2EFF" w:rsidRDefault="000A5D61" w:rsidP="00C8528E">
      <w:pPr>
        <w:overflowPunct/>
        <w:autoSpaceDE/>
        <w:autoSpaceDN/>
        <w:adjustRightInd/>
        <w:jc w:val="lowKashida"/>
        <w:textAlignment w:val="auto"/>
        <w:rPr>
          <w:b/>
          <w:bCs/>
          <w:color w:val="000000" w:themeColor="text1"/>
        </w:rPr>
      </w:pPr>
      <w:r w:rsidRPr="00BF2EFF">
        <w:rPr>
          <w:b/>
          <w:bCs/>
          <w:color w:val="000000" w:themeColor="text1"/>
        </w:rPr>
        <w:t>Apartment:</w:t>
      </w:r>
    </w:p>
    <w:p w:rsidR="000A5D61" w:rsidRPr="00BF2EFF" w:rsidRDefault="000A5D61" w:rsidP="00C8528E">
      <w:pPr>
        <w:overflowPunct/>
        <w:autoSpaceDE/>
        <w:autoSpaceDN/>
        <w:adjustRightInd/>
        <w:jc w:val="lowKashida"/>
        <w:textAlignment w:val="auto"/>
        <w:rPr>
          <w:color w:val="000000" w:themeColor="text1"/>
        </w:rPr>
      </w:pPr>
      <w:r w:rsidRPr="00BF2EFF">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Pr="00BF2EFF" w:rsidRDefault="008B1C0B"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rFonts w:cs="Simplified Arabic"/>
          <w:b/>
          <w:bCs/>
          <w:color w:val="000000" w:themeColor="text1"/>
          <w:sz w:val="56"/>
          <w:szCs w:val="56"/>
        </w:rPr>
      </w:pPr>
      <w:r w:rsidRPr="00BF2EFF">
        <w:rPr>
          <w:rFonts w:cs="Simplified Arabic"/>
          <w:b/>
          <w:bCs/>
          <w:color w:val="000000" w:themeColor="text1"/>
          <w:sz w:val="56"/>
          <w:szCs w:val="56"/>
        </w:rPr>
        <w:t>B</w:t>
      </w:r>
    </w:p>
    <w:p w:rsidR="00C8528E" w:rsidRPr="00BF2EFF" w:rsidRDefault="00C8528E" w:rsidP="008F69C2">
      <w:pPr>
        <w:overflowPunct/>
        <w:autoSpaceDE/>
        <w:autoSpaceDN/>
        <w:adjustRightInd/>
        <w:jc w:val="lowKashida"/>
        <w:textAlignment w:val="auto"/>
        <w:rPr>
          <w:b/>
          <w:bCs/>
          <w:color w:val="000000" w:themeColor="text1"/>
        </w:rPr>
      </w:pPr>
      <w:r w:rsidRPr="00BF2EFF">
        <w:rPr>
          <w:rFonts w:cs="Simplified Arabic"/>
          <w:b/>
          <w:bCs/>
          <w:color w:val="000000" w:themeColor="text1"/>
        </w:rPr>
        <w:t xml:space="preserve">Base </w:t>
      </w:r>
      <w:r w:rsidR="008F69C2" w:rsidRPr="00BF2EFF">
        <w:rPr>
          <w:rFonts w:cs="Simplified Arabic"/>
          <w:b/>
          <w:bCs/>
          <w:color w:val="000000" w:themeColor="text1"/>
        </w:rPr>
        <w:t>time</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the period to which the current period is compared.</w:t>
      </w:r>
    </w:p>
    <w:p w:rsidR="00C8528E" w:rsidRPr="00BF2EFF" w:rsidRDefault="00C8528E"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rFonts w:cs="Simplified Arabic"/>
          <w:b/>
          <w:bCs/>
          <w:color w:val="000000" w:themeColor="text1"/>
        </w:rPr>
        <w:t>Base Prices</w:t>
      </w:r>
      <w:r w:rsidR="00B81C57" w:rsidRPr="00BF2EFF">
        <w:rPr>
          <w:rFonts w:cs="Simplified Arabic"/>
          <w:b/>
          <w:bCs/>
          <w:color w:val="000000" w:themeColor="text1"/>
        </w:rPr>
        <w:t>:</w:t>
      </w:r>
    </w:p>
    <w:p w:rsidR="00C2275A" w:rsidRPr="00BF2EFF" w:rsidRDefault="00C2275A" w:rsidP="00C2275A">
      <w:pPr>
        <w:overflowPunct/>
        <w:autoSpaceDE/>
        <w:autoSpaceDN/>
        <w:adjustRightInd/>
        <w:jc w:val="lowKashida"/>
        <w:textAlignment w:val="auto"/>
        <w:rPr>
          <w:color w:val="000000" w:themeColor="text1"/>
        </w:rPr>
      </w:pPr>
      <w:r w:rsidRPr="00BF2EFF">
        <w:rPr>
          <w:color w:val="000000" w:themeColor="text1"/>
        </w:rPr>
        <w:t xml:space="preserve">Refers to the prices of goods and services in a period </w:t>
      </w:r>
      <w:r w:rsidRPr="000F55AB">
        <w:rPr>
          <w:color w:val="548DD4" w:themeColor="text2" w:themeTint="99"/>
        </w:rPr>
        <w:t>to</w:t>
      </w:r>
      <w:r w:rsidRPr="00BF2EFF">
        <w:rPr>
          <w:color w:val="000000" w:themeColor="text1"/>
        </w:rPr>
        <w:t xml:space="preserve"> which current prices are </w:t>
      </w:r>
      <w:r w:rsidRPr="00A31465">
        <w:rPr>
          <w:sz w:val="18"/>
          <w:szCs w:val="18"/>
        </w:rPr>
        <w:t>being compared</w:t>
      </w:r>
      <w:r w:rsidRPr="00A31465">
        <w:rPr>
          <w:rFonts w:eastAsia="Arial Unicode MS"/>
          <w:sz w:val="18"/>
          <w:szCs w:val="18"/>
        </w:rPr>
        <w:t>.</w:t>
      </w:r>
      <w:r w:rsidRPr="00BF2EFF">
        <w:rPr>
          <w:color w:val="000000" w:themeColor="text1"/>
        </w:rPr>
        <w:t>.</w:t>
      </w:r>
    </w:p>
    <w:p w:rsidR="000D6251" w:rsidRDefault="000D6251" w:rsidP="00C8528E">
      <w:pPr>
        <w:overflowPunct/>
        <w:autoSpaceDE/>
        <w:autoSpaceDN/>
        <w:adjustRightInd/>
        <w:jc w:val="lowKashida"/>
        <w:textAlignment w:val="auto"/>
        <w:rPr>
          <w:color w:val="000000" w:themeColor="text1"/>
        </w:rPr>
      </w:pPr>
    </w:p>
    <w:p w:rsidR="000D6251" w:rsidRDefault="000D6251" w:rsidP="00C8528E">
      <w:pPr>
        <w:overflowPunct/>
        <w:autoSpaceDE/>
        <w:autoSpaceDN/>
        <w:adjustRightInd/>
        <w:jc w:val="lowKashida"/>
        <w:textAlignment w:val="auto"/>
        <w:rPr>
          <w:rFonts w:cs="Simplified Arabic"/>
          <w:b/>
          <w:bCs/>
          <w:color w:val="000000" w:themeColor="text1"/>
        </w:rPr>
      </w:pPr>
      <w:r w:rsidRPr="000D6251">
        <w:rPr>
          <w:rFonts w:cs="Simplified Arabic"/>
          <w:b/>
          <w:bCs/>
          <w:color w:val="000000" w:themeColor="text1"/>
        </w:rPr>
        <w:t>Bed</w:t>
      </w:r>
      <w:r>
        <w:rPr>
          <w:rFonts w:cs="Simplified Arabic"/>
          <w:b/>
          <w:bCs/>
          <w:color w:val="000000" w:themeColor="text1"/>
        </w:rPr>
        <w:t>:</w:t>
      </w:r>
    </w:p>
    <w:p w:rsidR="000D6251" w:rsidRPr="000D6251" w:rsidRDefault="000D6251" w:rsidP="00C8528E">
      <w:pPr>
        <w:overflowPunct/>
        <w:autoSpaceDE/>
        <w:autoSpaceDN/>
        <w:adjustRightInd/>
        <w:jc w:val="lowKashida"/>
        <w:textAlignment w:val="auto"/>
        <w:rPr>
          <w:color w:val="000000" w:themeColor="text1"/>
        </w:rPr>
      </w:pPr>
      <w:r w:rsidRPr="000D6251">
        <w:rPr>
          <w:color w:val="000000" w:themeColor="text1"/>
        </w:rPr>
        <w:t>Available beds in room and hospital halls, which are occupied by patients for at least 24 continuous hours for receiving medical care.</w:t>
      </w:r>
    </w:p>
    <w:p w:rsidR="00E24D72" w:rsidRPr="000D6251" w:rsidRDefault="00E24D72"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szCs w:val="24"/>
        </w:rPr>
        <w:t>Building</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szCs w:val="24"/>
        </w:rPr>
      </w:pPr>
      <w:r w:rsidRPr="00BF2EFF">
        <w:rPr>
          <w:color w:val="000000" w:themeColor="text1"/>
          <w:szCs w:val="24"/>
        </w:rPr>
        <w:t>The building is defined as any fixed construction that is temporarily or permanently erected on the surface of the earth or water. The building is surrounded by four walls or with at least one completed ceiling .</w:t>
      </w:r>
    </w:p>
    <w:p w:rsidR="00447C24" w:rsidRDefault="00447C24"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Building Ownership</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Private, Governmental, Local Authority, Cooperative Society, Charitable Society, Other.</w:t>
      </w:r>
    </w:p>
    <w:p w:rsidR="00C8528E" w:rsidRPr="00BF2EFF" w:rsidRDefault="00C8528E"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Building Utilization</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Residential, Non-Residential, The boundary wall.</w:t>
      </w:r>
    </w:p>
    <w:p w:rsidR="0018339A" w:rsidRDefault="0018339A"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C</w:t>
      </w:r>
    </w:p>
    <w:p w:rsidR="00E740F6" w:rsidRPr="00E740F6" w:rsidRDefault="00E740F6" w:rsidP="00E740F6">
      <w:pPr>
        <w:overflowPunct/>
        <w:autoSpaceDE/>
        <w:autoSpaceDN/>
        <w:adjustRightInd/>
        <w:jc w:val="lowKashida"/>
        <w:textAlignment w:val="auto"/>
        <w:rPr>
          <w:b/>
          <w:bCs/>
          <w:color w:val="000000" w:themeColor="text1"/>
        </w:rPr>
      </w:pPr>
      <w:r w:rsidRPr="00E740F6">
        <w:rPr>
          <w:b/>
          <w:bCs/>
          <w:color w:val="000000" w:themeColor="text1"/>
        </w:rPr>
        <w:t>Certificate of Origin:</w:t>
      </w:r>
    </w:p>
    <w:p w:rsidR="00E740F6" w:rsidRPr="00E740F6" w:rsidRDefault="00E740F6" w:rsidP="00013D37">
      <w:pPr>
        <w:overflowPunct/>
        <w:autoSpaceDE/>
        <w:autoSpaceDN/>
        <w:adjustRightInd/>
        <w:jc w:val="lowKashida"/>
        <w:textAlignment w:val="auto"/>
        <w:rPr>
          <w:color w:val="000000" w:themeColor="text1"/>
        </w:rPr>
      </w:pPr>
      <w:r w:rsidRPr="00E740F6">
        <w:rPr>
          <w:color w:val="000000" w:themeColor="text1"/>
        </w:rPr>
        <w:t xml:space="preserve">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w:t>
      </w:r>
      <w:r w:rsidRPr="00E740F6">
        <w:rPr>
          <w:color w:val="000000" w:themeColor="text1"/>
        </w:rPr>
        <w:lastRenderedPageBreak/>
        <w:t>by the Directorate General of Customs for Palestin</w:t>
      </w:r>
      <w:r w:rsidR="00013D37">
        <w:rPr>
          <w:color w:val="000000" w:themeColor="text1"/>
        </w:rPr>
        <w:t>e</w:t>
      </w:r>
      <w:r w:rsidRPr="00E740F6">
        <w:rPr>
          <w:color w:val="000000" w:themeColor="text1"/>
        </w:rPr>
        <w:t xml:space="preserve"> exports of national origin to European countries</w:t>
      </w:r>
    </w:p>
    <w:p w:rsidR="00D43978" w:rsidRPr="00E740F6" w:rsidRDefault="00D43978"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Compensations of Employees</w:t>
      </w:r>
      <w:r w:rsidR="00B81C57" w:rsidRPr="00BF2EFF">
        <w:rPr>
          <w:b/>
          <w:bCs/>
          <w:color w:val="000000" w:themeColor="text1"/>
        </w:rPr>
        <w:t>:</w:t>
      </w:r>
      <w:r w:rsidRPr="00BF2EFF">
        <w:rPr>
          <w:b/>
          <w:bCs/>
          <w:color w:val="000000" w:themeColor="text1"/>
        </w:rPr>
        <w:t xml:space="preserve">    </w:t>
      </w:r>
    </w:p>
    <w:p w:rsidR="00C8528E" w:rsidRDefault="00BD472F" w:rsidP="00C8528E">
      <w:pPr>
        <w:overflowPunct/>
        <w:autoSpaceDE/>
        <w:autoSpaceDN/>
        <w:adjustRightInd/>
        <w:jc w:val="lowKashida"/>
        <w:textAlignment w:val="auto"/>
        <w:rPr>
          <w:color w:val="000000" w:themeColor="text1"/>
        </w:rPr>
      </w:pPr>
      <w:r w:rsidRPr="00BF2EFF">
        <w:rPr>
          <w:color w:val="000000" w:themeColor="text1"/>
        </w:rPr>
        <w:t>Refers to earnings by  residents working abroad as well as payments to non-residents working in inside.</w:t>
      </w:r>
    </w:p>
    <w:p w:rsidR="00447C24" w:rsidRPr="00BF2EFF" w:rsidRDefault="00447C24" w:rsidP="00C8528E">
      <w:pPr>
        <w:overflowPunct/>
        <w:autoSpaceDE/>
        <w:autoSpaceDN/>
        <w:adjustRightInd/>
        <w:jc w:val="lowKashida"/>
        <w:textAlignment w:val="auto"/>
        <w:rPr>
          <w:color w:val="000000" w:themeColor="text1"/>
        </w:rPr>
      </w:pPr>
    </w:p>
    <w:p w:rsidR="00223383" w:rsidRPr="00BF2EFF" w:rsidRDefault="00223383" w:rsidP="002B0B10">
      <w:pPr>
        <w:overflowPunct/>
        <w:autoSpaceDE/>
        <w:autoSpaceDN/>
        <w:adjustRightInd/>
        <w:jc w:val="lowKashida"/>
        <w:textAlignment w:val="auto"/>
        <w:rPr>
          <w:b/>
          <w:bCs/>
          <w:color w:val="000000" w:themeColor="text1"/>
        </w:rPr>
      </w:pPr>
      <w:r w:rsidRPr="00BF2EFF">
        <w:rPr>
          <w:b/>
          <w:bCs/>
          <w:color w:val="000000" w:themeColor="text1"/>
        </w:rPr>
        <w:t xml:space="preserve">Composite </w:t>
      </w:r>
      <w:r w:rsidR="002B0B10" w:rsidRPr="00BF2EFF">
        <w:rPr>
          <w:b/>
          <w:bCs/>
          <w:color w:val="000000" w:themeColor="text1"/>
        </w:rPr>
        <w:t>Family</w:t>
      </w:r>
      <w:r w:rsidRPr="00BF2EFF">
        <w:rPr>
          <w:b/>
          <w:bCs/>
          <w:color w:val="000000" w:themeColor="text1"/>
        </w:rPr>
        <w:t xml:space="preserve">: </w:t>
      </w:r>
    </w:p>
    <w:p w:rsidR="00C2275A" w:rsidRPr="00BF2EFF" w:rsidRDefault="00C2275A" w:rsidP="00C2275A">
      <w:pPr>
        <w:ind w:right="127" w:firstLine="13"/>
        <w:jc w:val="lowKashida"/>
        <w:rPr>
          <w:color w:val="000000" w:themeColor="text1"/>
        </w:rPr>
      </w:pPr>
      <w:r w:rsidRPr="00BF2EFF">
        <w:rPr>
          <w:color w:val="000000" w:themeColor="text1"/>
        </w:rPr>
        <w:t xml:space="preserve">Refers to household consisting of at least one nuclear </w:t>
      </w:r>
      <w:r>
        <w:rPr>
          <w:sz w:val="18"/>
          <w:szCs w:val="18"/>
        </w:rPr>
        <w:t>family</w:t>
      </w:r>
      <w:r w:rsidRPr="00BF2EFF">
        <w:rPr>
          <w:color w:val="000000" w:themeColor="text1"/>
        </w:rPr>
        <w:t xml:space="preserve"> with other non-relatives.</w:t>
      </w:r>
    </w:p>
    <w:p w:rsidR="00223383" w:rsidRPr="00BF2EFF" w:rsidRDefault="00223383" w:rsidP="00223383">
      <w:pPr>
        <w:bidi/>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Computer Use</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defined for this survey’s  purposes as the basic uses of the computer (during the last twelve months), such as: opening the computer and files, creating, copying, pasting, and saving files.</w:t>
      </w:r>
    </w:p>
    <w:p w:rsidR="00C8528E" w:rsidRPr="00BF2EFF" w:rsidRDefault="00C8528E"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rFonts w:cs="Simplified Arabic"/>
          <w:b/>
          <w:bCs/>
          <w:color w:val="000000" w:themeColor="text1"/>
        </w:rPr>
        <w:t>Consumer Price</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price paid by household to gain a commodity or service.</w:t>
      </w:r>
    </w:p>
    <w:p w:rsidR="00C8528E" w:rsidRPr="00BF2EFF" w:rsidRDefault="00C8528E"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EE018A">
        <w:rPr>
          <w:b/>
          <w:bCs/>
          <w:color w:val="000000" w:themeColor="text1"/>
        </w:rPr>
        <w:t>Consumer Price Index</w:t>
      </w:r>
      <w:r w:rsidR="00B81C57" w:rsidRPr="00BF2EFF">
        <w:rPr>
          <w:b/>
          <w:bCs/>
          <w:color w:val="000000" w:themeColor="text1"/>
        </w:rPr>
        <w:t>:</w:t>
      </w:r>
    </w:p>
    <w:p w:rsidR="00223383" w:rsidRPr="00BF2EFF" w:rsidRDefault="009B0CFE" w:rsidP="00A97366">
      <w:pPr>
        <w:overflowPunct/>
        <w:autoSpaceDE/>
        <w:autoSpaceDN/>
        <w:adjustRightInd/>
        <w:jc w:val="lowKashida"/>
        <w:textAlignment w:val="auto"/>
        <w:rPr>
          <w:color w:val="000000" w:themeColor="text1"/>
        </w:rPr>
      </w:pPr>
      <w:r w:rsidRPr="00BF2EFF">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BF2EFF" w:rsidRDefault="003E0673" w:rsidP="00C62105">
      <w:pPr>
        <w:rPr>
          <w:b/>
          <w:bCs/>
          <w:color w:val="000000" w:themeColor="text1"/>
          <w:sz w:val="18"/>
          <w:szCs w:val="18"/>
        </w:rPr>
      </w:pPr>
    </w:p>
    <w:p w:rsidR="00C2275A" w:rsidRPr="00C2275A" w:rsidRDefault="00C2275A" w:rsidP="00C2275A">
      <w:pPr>
        <w:overflowPunct/>
        <w:autoSpaceDE/>
        <w:autoSpaceDN/>
        <w:adjustRightInd/>
        <w:jc w:val="lowKashida"/>
        <w:textAlignment w:val="auto"/>
        <w:rPr>
          <w:b/>
          <w:bCs/>
          <w:color w:val="000000" w:themeColor="text1"/>
        </w:rPr>
      </w:pPr>
      <w:r w:rsidRPr="00C2275A">
        <w:rPr>
          <w:b/>
          <w:bCs/>
          <w:color w:val="000000" w:themeColor="text1"/>
        </w:rPr>
        <w:t>Country of Consignments/ destination:</w:t>
      </w:r>
    </w:p>
    <w:p w:rsidR="00E740F6" w:rsidRPr="00E740F6" w:rsidRDefault="00E740F6" w:rsidP="00E740F6">
      <w:pPr>
        <w:overflowPunct/>
        <w:autoSpaceDE/>
        <w:autoSpaceDN/>
        <w:adjustRightInd/>
        <w:jc w:val="lowKashida"/>
        <w:textAlignment w:val="auto"/>
        <w:rPr>
          <w:color w:val="000000" w:themeColor="text1"/>
        </w:rPr>
      </w:pPr>
      <w:r w:rsidRPr="00E740F6">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C8528E" w:rsidRPr="00E740F6" w:rsidRDefault="00C8528E"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Customs Declaration</w:t>
      </w:r>
      <w:r w:rsidR="00B81C57" w:rsidRPr="00BF2EFF">
        <w:rPr>
          <w:b/>
          <w:bCs/>
          <w:color w:val="000000" w:themeColor="text1"/>
        </w:rPr>
        <w:t>:</w:t>
      </w:r>
    </w:p>
    <w:p w:rsidR="00E740F6" w:rsidRDefault="00E740F6" w:rsidP="00E740F6">
      <w:pPr>
        <w:overflowPunct/>
        <w:autoSpaceDE/>
        <w:autoSpaceDN/>
        <w:adjustRightInd/>
        <w:jc w:val="lowKashida"/>
        <w:textAlignment w:val="auto"/>
        <w:rPr>
          <w:color w:val="000000" w:themeColor="text1"/>
        </w:rPr>
      </w:pPr>
      <w:r w:rsidRPr="00E740F6">
        <w:rPr>
          <w:color w:val="000000" w:themeColor="text1"/>
        </w:rPr>
        <w:t>An Israeli document contains all the data related to direct Palestinian imports from other countries via Israeli entry points and ports and, additionally, Damyah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C86E72" w:rsidRDefault="00C86E72" w:rsidP="00E740F6">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w w:val="105"/>
          <w:sz w:val="56"/>
          <w:szCs w:val="56"/>
        </w:rPr>
      </w:pPr>
      <w:r w:rsidRPr="00BF2EFF">
        <w:rPr>
          <w:b/>
          <w:bCs/>
          <w:color w:val="000000" w:themeColor="text1"/>
          <w:w w:val="105"/>
          <w:sz w:val="56"/>
          <w:szCs w:val="56"/>
        </w:rPr>
        <w:t>D</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Depreciation:</w:t>
      </w:r>
    </w:p>
    <w:p w:rsidR="00877DAE" w:rsidRPr="00877DAE" w:rsidRDefault="00877DAE" w:rsidP="00877DAE">
      <w:pPr>
        <w:overflowPunct/>
        <w:autoSpaceDE/>
        <w:autoSpaceDN/>
        <w:adjustRightInd/>
        <w:jc w:val="lowKashida"/>
        <w:textAlignment w:val="auto"/>
        <w:rPr>
          <w:b/>
          <w:bCs/>
          <w:color w:val="000000" w:themeColor="text1"/>
        </w:rPr>
      </w:pPr>
      <w:r w:rsidRPr="00877DAE">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877DAE">
        <w:rPr>
          <w:b/>
          <w:bCs/>
          <w:i/>
          <w:iCs/>
          <w:color w:val="000000" w:themeColor="text1"/>
        </w:rPr>
        <w:t>.</w:t>
      </w:r>
    </w:p>
    <w:p w:rsidR="00447C24" w:rsidRDefault="00447C24" w:rsidP="00C8528E">
      <w:pPr>
        <w:overflowPunct/>
        <w:autoSpaceDE/>
        <w:autoSpaceDN/>
        <w:adjustRightInd/>
        <w:jc w:val="lowKashida"/>
        <w:textAlignment w:val="auto"/>
        <w:rPr>
          <w:color w:val="000000" w:themeColor="text1"/>
        </w:rPr>
      </w:pPr>
    </w:p>
    <w:p w:rsidR="00B73235" w:rsidRDefault="00B73235" w:rsidP="00C8528E">
      <w:pPr>
        <w:overflowPunct/>
        <w:autoSpaceDE/>
        <w:autoSpaceDN/>
        <w:adjustRightInd/>
        <w:jc w:val="lowKashida"/>
        <w:textAlignment w:val="auto"/>
        <w:rPr>
          <w:color w:val="000000" w:themeColor="text1"/>
        </w:rPr>
      </w:pPr>
    </w:p>
    <w:p w:rsidR="00B73235" w:rsidRPr="00BF2EFF" w:rsidRDefault="00B73235" w:rsidP="00C8528E">
      <w:pPr>
        <w:overflowPunct/>
        <w:autoSpaceDE/>
        <w:autoSpaceDN/>
        <w:adjustRightInd/>
        <w:jc w:val="lowKashida"/>
        <w:textAlignment w:val="auto"/>
        <w:rPr>
          <w:color w:val="000000" w:themeColor="text1"/>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lastRenderedPageBreak/>
        <w:t>Discharges:</w:t>
      </w:r>
    </w:p>
    <w:p w:rsidR="0060328E" w:rsidRPr="00BF2EFF" w:rsidRDefault="0060328E" w:rsidP="0060328E">
      <w:pPr>
        <w:overflowPunct/>
        <w:autoSpaceDE/>
        <w:autoSpaceDN/>
        <w:adjustRightInd/>
        <w:jc w:val="lowKashida"/>
        <w:textAlignment w:val="auto"/>
        <w:rPr>
          <w:color w:val="000000" w:themeColor="text1"/>
          <w:sz w:val="18"/>
          <w:szCs w:val="18"/>
        </w:rPr>
      </w:pPr>
      <w:r w:rsidRPr="00BF2EFF">
        <w:rPr>
          <w:color w:val="000000" w:themeColor="text1"/>
          <w:sz w:val="18"/>
          <w:szCs w:val="18"/>
        </w:rPr>
        <w:t>Discharged patient from a hospital after having the diagnostic and curative health care regardless of the discharged case (cured or dead).</w:t>
      </w:r>
    </w:p>
    <w:p w:rsidR="0018339A" w:rsidRPr="00BF2EFF" w:rsidRDefault="0018339A" w:rsidP="00C8528E">
      <w:pPr>
        <w:overflowPunct/>
        <w:autoSpaceDE/>
        <w:autoSpaceDN/>
        <w:adjustRightInd/>
        <w:jc w:val="lowKashida"/>
        <w:textAlignment w:val="auto"/>
        <w:rPr>
          <w:b/>
          <w:bCs/>
          <w:color w:val="000000" w:themeColor="text1"/>
        </w:rPr>
      </w:pPr>
    </w:p>
    <w:p w:rsidR="00C8528E" w:rsidRPr="00BF2EFF" w:rsidRDefault="00362332" w:rsidP="00C8528E">
      <w:pPr>
        <w:overflowPunct/>
        <w:autoSpaceDE/>
        <w:autoSpaceDN/>
        <w:adjustRightInd/>
        <w:jc w:val="lowKashida"/>
        <w:textAlignment w:val="auto"/>
        <w:rPr>
          <w:b/>
          <w:bCs/>
          <w:color w:val="000000" w:themeColor="text1"/>
        </w:rPr>
      </w:pPr>
      <w:r>
        <w:rPr>
          <w:b/>
          <w:bCs/>
          <w:color w:val="000000" w:themeColor="text1"/>
        </w:rPr>
        <w:t xml:space="preserve"> </w:t>
      </w:r>
      <w:r w:rsidR="00C8528E" w:rsidRPr="00BF2EFF">
        <w:rPr>
          <w:b/>
          <w:bCs/>
          <w:color w:val="000000" w:themeColor="text1"/>
        </w:rPr>
        <w:t>Drop-out Student</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student who left school during the last scholastic year and who did not transfer to another school.</w:t>
      </w:r>
    </w:p>
    <w:p w:rsidR="003978C9" w:rsidRPr="00BF2EFF" w:rsidRDefault="003978C9" w:rsidP="00C8528E">
      <w:pPr>
        <w:overflowPunct/>
        <w:autoSpaceDE/>
        <w:autoSpaceDN/>
        <w:adjustRightInd/>
        <w:jc w:val="lowKashida"/>
        <w:textAlignment w:val="auto"/>
        <w:rPr>
          <w:color w:val="000000" w:themeColor="text1"/>
        </w:rPr>
      </w:pPr>
    </w:p>
    <w:p w:rsidR="003978C9" w:rsidRPr="00BF2EFF" w:rsidRDefault="003978C9" w:rsidP="003978C9">
      <w:pPr>
        <w:overflowPunct/>
        <w:autoSpaceDE/>
        <w:autoSpaceDN/>
        <w:adjustRightInd/>
        <w:jc w:val="lowKashida"/>
        <w:textAlignment w:val="auto"/>
        <w:rPr>
          <w:b/>
          <w:bCs/>
          <w:color w:val="000000" w:themeColor="text1"/>
        </w:rPr>
      </w:pPr>
      <w:r w:rsidRPr="00BF2EFF">
        <w:rPr>
          <w:b/>
          <w:bCs/>
          <w:color w:val="000000" w:themeColor="text1"/>
        </w:rPr>
        <w:t>Disposal Liquid (Zebar):</w:t>
      </w:r>
    </w:p>
    <w:p w:rsidR="003978C9" w:rsidRPr="00BF2EFF" w:rsidRDefault="003978C9" w:rsidP="003978C9">
      <w:pPr>
        <w:overflowPunct/>
        <w:autoSpaceDE/>
        <w:autoSpaceDN/>
        <w:adjustRightInd/>
        <w:jc w:val="lowKashida"/>
        <w:textAlignment w:val="auto"/>
        <w:rPr>
          <w:color w:val="000000" w:themeColor="text1"/>
        </w:rPr>
      </w:pPr>
      <w:r w:rsidRPr="00BF2EFF">
        <w:rPr>
          <w:color w:val="000000" w:themeColor="text1"/>
        </w:rPr>
        <w:t>The olive liquid remainder (waste) after olive pressing.</w:t>
      </w:r>
    </w:p>
    <w:p w:rsidR="003978C9" w:rsidRPr="00BF2EFF" w:rsidRDefault="003978C9"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E</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E-Commerce</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the conducting of business communication and transactions over computer networks and through individual computers linked to the Word Wide Web. Strictly defined, e-commerce is the buying and selling of goods and services, and the transfer of funds, through digital communications.</w:t>
      </w:r>
    </w:p>
    <w:p w:rsidR="00973EE1" w:rsidRPr="00BF2EFF" w:rsidRDefault="00973EE1" w:rsidP="00C8528E">
      <w:pPr>
        <w:overflowPunct/>
        <w:autoSpaceDE/>
        <w:autoSpaceDN/>
        <w:adjustRightInd/>
        <w:jc w:val="lowKashida"/>
        <w:textAlignment w:val="auto"/>
        <w:rPr>
          <w:color w:val="000000" w:themeColor="text1"/>
        </w:rPr>
      </w:pPr>
    </w:p>
    <w:p w:rsidR="00C8528E" w:rsidRPr="00BF2EFF" w:rsidRDefault="00C8528E" w:rsidP="00C2275A">
      <w:pPr>
        <w:overflowPunct/>
        <w:autoSpaceDE/>
        <w:autoSpaceDN/>
        <w:adjustRightInd/>
        <w:jc w:val="lowKashida"/>
        <w:textAlignment w:val="auto"/>
        <w:rPr>
          <w:b/>
          <w:bCs/>
          <w:color w:val="000000" w:themeColor="text1"/>
        </w:rPr>
      </w:pPr>
      <w:r w:rsidRPr="00BF2EFF">
        <w:rPr>
          <w:b/>
          <w:bCs/>
          <w:color w:val="000000" w:themeColor="text1"/>
        </w:rPr>
        <w:t>Electric Energy</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Work done to move an electric charge in a conductor. It is measured in kilowatt-hour.</w:t>
      </w:r>
      <w:r w:rsidRPr="00BF2EFF">
        <w:rPr>
          <w:color w:val="000000" w:themeColor="text1"/>
        </w:rPr>
        <w:br/>
        <w:t>Electric Energy = Power (KW) X Time (Hours).</w:t>
      </w:r>
    </w:p>
    <w:p w:rsidR="00C8528E" w:rsidRPr="00BF2EFF" w:rsidRDefault="00C8528E" w:rsidP="00C8528E">
      <w:pPr>
        <w:overflowPunct/>
        <w:autoSpaceDE/>
        <w:autoSpaceDN/>
        <w:adjustRightInd/>
        <w:jc w:val="lowKashida"/>
        <w:textAlignment w:val="auto"/>
        <w:rPr>
          <w:color w:val="000000" w:themeColor="text1"/>
        </w:rPr>
      </w:pPr>
    </w:p>
    <w:p w:rsidR="00877DAE" w:rsidRPr="00877DAE" w:rsidRDefault="005D0ED2" w:rsidP="00877DAE">
      <w:pPr>
        <w:tabs>
          <w:tab w:val="center" w:pos="4535"/>
        </w:tabs>
        <w:jc w:val="both"/>
        <w:textAlignment w:val="top"/>
        <w:rPr>
          <w:rStyle w:val="hps"/>
          <w:b/>
          <w:bCs/>
          <w:color w:val="000000" w:themeColor="text1"/>
        </w:rPr>
      </w:pPr>
      <w:r w:rsidRPr="00BF2EFF">
        <w:rPr>
          <w:rStyle w:val="hps"/>
          <w:b/>
          <w:bCs/>
          <w:color w:val="000000" w:themeColor="text1"/>
        </w:rPr>
        <w:t>Establishment:</w:t>
      </w:r>
      <w:r w:rsidRPr="00BF2EFF">
        <w:rPr>
          <w:rStyle w:val="hps"/>
          <w:b/>
          <w:bCs/>
          <w:color w:val="000000" w:themeColor="text1"/>
        </w:rPr>
        <w:br/>
      </w:r>
      <w:r w:rsidR="00877DAE" w:rsidRPr="00877DAE">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BF2EFF" w:rsidRDefault="00322560" w:rsidP="00877DAE">
      <w:pPr>
        <w:tabs>
          <w:tab w:val="center" w:pos="4535"/>
        </w:tabs>
        <w:jc w:val="both"/>
        <w:textAlignment w:val="top"/>
        <w:rPr>
          <w:rStyle w:val="hps"/>
          <w:b/>
          <w:bCs/>
          <w:color w:val="000000" w:themeColor="text1"/>
        </w:rPr>
      </w:pPr>
    </w:p>
    <w:p w:rsidR="0060328E" w:rsidRPr="00BF2EFF" w:rsidRDefault="0060328E" w:rsidP="0060328E">
      <w:pPr>
        <w:textAlignment w:val="top"/>
        <w:rPr>
          <w:rStyle w:val="hps"/>
          <w:b/>
          <w:bCs/>
          <w:color w:val="000000" w:themeColor="text1"/>
        </w:rPr>
      </w:pPr>
      <w:r w:rsidRPr="00BF2EFF">
        <w:rPr>
          <w:rStyle w:val="hps"/>
          <w:b/>
          <w:bCs/>
          <w:color w:val="000000" w:themeColor="text1"/>
        </w:rPr>
        <w:t>Employment:</w:t>
      </w:r>
    </w:p>
    <w:p w:rsidR="0060328E" w:rsidRDefault="0060328E" w:rsidP="0060328E">
      <w:pPr>
        <w:tabs>
          <w:tab w:val="center" w:pos="4535"/>
        </w:tabs>
        <w:jc w:val="both"/>
        <w:textAlignment w:val="top"/>
        <w:rPr>
          <w:color w:val="000000" w:themeColor="text1"/>
        </w:rPr>
      </w:pPr>
      <w:r w:rsidRPr="00BF2EFF">
        <w:rPr>
          <w:color w:val="000000" w:themeColor="text1"/>
        </w:rPr>
        <w:t xml:space="preserve">Persons in employment comprise all persons above a specified age who during a specified brief period, either one week or one day, were in the following categories: paid employment; self employment. </w:t>
      </w:r>
      <w:r w:rsidRPr="00BF2EFF">
        <w:rPr>
          <w:color w:val="000000" w:themeColor="text1"/>
          <w:rtl/>
        </w:rPr>
        <w:cr/>
      </w: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Employed:</w:t>
      </w:r>
    </w:p>
    <w:p w:rsidR="0060328E" w:rsidRPr="00BF2EFF" w:rsidRDefault="0060328E" w:rsidP="0060328E">
      <w:pPr>
        <w:textAlignment w:val="top"/>
        <w:rPr>
          <w:color w:val="000000" w:themeColor="text1"/>
        </w:rPr>
      </w:pPr>
      <w:r w:rsidRPr="00BF2EFF">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447C24" w:rsidRDefault="00447C24" w:rsidP="0060328E">
      <w:pPr>
        <w:textAlignment w:val="top"/>
        <w:rPr>
          <w:color w:val="000000" w:themeColor="text1"/>
        </w:rPr>
      </w:pPr>
    </w:p>
    <w:p w:rsidR="00B73235" w:rsidRDefault="00B73235" w:rsidP="0060328E">
      <w:pPr>
        <w:textAlignment w:val="top"/>
        <w:rPr>
          <w:color w:val="000000" w:themeColor="text1"/>
        </w:rPr>
      </w:pPr>
    </w:p>
    <w:p w:rsidR="00A63806" w:rsidRPr="00BF2EFF" w:rsidRDefault="00A63806" w:rsidP="0060328E">
      <w:pPr>
        <w:textAlignment w:val="top"/>
        <w:rPr>
          <w:color w:val="000000" w:themeColor="text1"/>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lastRenderedPageBreak/>
        <w:t>Employer:</w:t>
      </w:r>
    </w:p>
    <w:p w:rsidR="0060328E" w:rsidRDefault="0060328E" w:rsidP="0060328E">
      <w:pPr>
        <w:textAlignment w:val="top"/>
        <w:rPr>
          <w:color w:val="000000" w:themeColor="text1"/>
        </w:rPr>
      </w:pPr>
      <w:r w:rsidRPr="00BF2EFF">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73235" w:rsidRPr="00BF2EFF" w:rsidRDefault="00B73235" w:rsidP="0060328E">
      <w:pPr>
        <w:textAlignment w:val="top"/>
        <w:rPr>
          <w:color w:val="000000" w:themeColor="text1"/>
        </w:rPr>
      </w:pPr>
    </w:p>
    <w:p w:rsidR="005D0ED2" w:rsidRPr="00BF2EFF" w:rsidRDefault="005D0ED2" w:rsidP="005D0ED2">
      <w:pPr>
        <w:textAlignment w:val="top"/>
        <w:rPr>
          <w:rStyle w:val="hps"/>
          <w:b/>
          <w:bCs/>
          <w:color w:val="000000" w:themeColor="text1"/>
        </w:rPr>
      </w:pPr>
      <w:r w:rsidRPr="00BF2EFF">
        <w:rPr>
          <w:rStyle w:val="hps"/>
          <w:b/>
          <w:bCs/>
          <w:color w:val="000000" w:themeColor="text1"/>
        </w:rPr>
        <w:t>Economic Activity:</w:t>
      </w:r>
    </w:p>
    <w:p w:rsidR="00877DAE" w:rsidRPr="00877DAE" w:rsidRDefault="00877DAE" w:rsidP="00877DAE">
      <w:pPr>
        <w:overflowPunct/>
        <w:autoSpaceDE/>
        <w:autoSpaceDN/>
        <w:adjustRightInd/>
        <w:jc w:val="lowKashida"/>
        <w:textAlignment w:val="auto"/>
        <w:rPr>
          <w:b/>
          <w:bCs/>
          <w:color w:val="000000" w:themeColor="text1"/>
        </w:rPr>
      </w:pPr>
      <w:r w:rsidRPr="00877DAE">
        <w:rPr>
          <w:color w:val="000000" w:themeColor="text1"/>
        </w:rPr>
        <w:t>Referring to a</w:t>
      </w:r>
      <w:r w:rsidRPr="00877DAE">
        <w:rPr>
          <w:color w:val="000000" w:themeColor="text1"/>
          <w:rtl/>
        </w:rPr>
        <w:t xml:space="preserve"> </w:t>
      </w:r>
      <w:r w:rsidRPr="00877DAE">
        <w:rPr>
          <w:color w:val="000000" w:themeColor="text1"/>
        </w:rPr>
        <w:t>process consisting of actions and activities carried out by a certain entity</w:t>
      </w:r>
      <w:r w:rsidRPr="00877DAE">
        <w:rPr>
          <w:color w:val="000000" w:themeColor="text1"/>
          <w:rtl/>
        </w:rPr>
        <w:t xml:space="preserve"> </w:t>
      </w:r>
      <w:r w:rsidRPr="00877DAE">
        <w:rPr>
          <w:color w:val="000000" w:themeColor="text1"/>
        </w:rPr>
        <w:t>that uses labor, capital, goods and services to produce specific products (goods and</w:t>
      </w:r>
      <w:r w:rsidRPr="00877DAE">
        <w:rPr>
          <w:color w:val="000000" w:themeColor="text1"/>
          <w:rtl/>
        </w:rPr>
        <w:t xml:space="preserve"> </w:t>
      </w:r>
      <w:r w:rsidRPr="00877DAE">
        <w:rPr>
          <w:color w:val="000000" w:themeColor="text1"/>
        </w:rPr>
        <w:t>services). In addition to that, the main economic activity refers to the main work of the enterprise based on the  (ISIC, rev</w:t>
      </w:r>
      <w:r w:rsidRPr="00877DAE">
        <w:rPr>
          <w:color w:val="000000" w:themeColor="text1"/>
          <w:rtl/>
        </w:rPr>
        <w:t>4</w:t>
      </w:r>
      <w:r w:rsidRPr="00877DAE">
        <w:rPr>
          <w:color w:val="000000" w:themeColor="text1"/>
        </w:rPr>
        <w:t>) and that contribute by the large proportion of the value added, whenever more than one activity exist in the enterprise.</w:t>
      </w:r>
    </w:p>
    <w:p w:rsidR="005D0ED2" w:rsidRPr="00BF2EFF" w:rsidRDefault="005D0ED2" w:rsidP="005D0ED2">
      <w:pPr>
        <w:overflowPunct/>
        <w:autoSpaceDE/>
        <w:autoSpaceDN/>
        <w:adjustRightInd/>
        <w:jc w:val="lowKashida"/>
        <w:textAlignment w:val="auto"/>
        <w:rPr>
          <w:color w:val="000000" w:themeColor="text1"/>
        </w:rPr>
      </w:pPr>
    </w:p>
    <w:p w:rsidR="00C62105" w:rsidRPr="00BF2EFF" w:rsidRDefault="00C62105" w:rsidP="003E0673">
      <w:pPr>
        <w:overflowPunct/>
        <w:autoSpaceDE/>
        <w:autoSpaceDN/>
        <w:adjustRightInd/>
        <w:jc w:val="lowKashida"/>
        <w:textAlignment w:val="auto"/>
        <w:rPr>
          <w:b/>
          <w:bCs/>
          <w:color w:val="000000" w:themeColor="text1"/>
        </w:rPr>
      </w:pPr>
      <w:r w:rsidRPr="00BF2EFF">
        <w:rPr>
          <w:b/>
          <w:bCs/>
          <w:color w:val="000000" w:themeColor="text1"/>
        </w:rPr>
        <w:t xml:space="preserve">Extended Family: </w:t>
      </w:r>
    </w:p>
    <w:p w:rsidR="00C62105" w:rsidRPr="00BF2EFF" w:rsidRDefault="00C62105" w:rsidP="003E0673">
      <w:pPr>
        <w:overflowPunct/>
        <w:autoSpaceDE/>
        <w:autoSpaceDN/>
        <w:adjustRightInd/>
        <w:jc w:val="lowKashida"/>
        <w:textAlignment w:val="auto"/>
        <w:rPr>
          <w:color w:val="000000" w:themeColor="text1"/>
        </w:rPr>
      </w:pPr>
      <w:r w:rsidRPr="00BF2EFF">
        <w:rPr>
          <w:color w:val="000000" w:themeColor="text1"/>
        </w:rPr>
        <w:t>A family of at least one nuclear family together with other relatives.</w:t>
      </w:r>
    </w:p>
    <w:p w:rsidR="00C62105" w:rsidRDefault="00C62105" w:rsidP="00C62105">
      <w:pPr>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Exports</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refers to the whole commodities (goods and services), that are exported outside the country, conditioned with ownership transcription to another economy, or to free customs regions as a discount from the motional economy which is a result of transaction with nonresident economy.</w:t>
      </w:r>
    </w:p>
    <w:p w:rsidR="008B1C0B" w:rsidRPr="00BF2EFF" w:rsidRDefault="008B1C0B" w:rsidP="00A97366">
      <w:pPr>
        <w:overflowPunct/>
        <w:autoSpaceDE/>
        <w:autoSpaceDN/>
        <w:adjustRightInd/>
        <w:jc w:val="lowKashida"/>
        <w:textAlignment w:val="auto"/>
        <w:rPr>
          <w:b/>
          <w:bCs/>
          <w:color w:val="000000" w:themeColor="text1"/>
        </w:rPr>
      </w:pPr>
    </w:p>
    <w:p w:rsidR="001F38BA" w:rsidRPr="00BF2EFF" w:rsidRDefault="001F38BA" w:rsidP="00A97366">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F</w:t>
      </w:r>
    </w:p>
    <w:p w:rsidR="00877DAE" w:rsidRPr="00877DAE" w:rsidRDefault="00877DAE" w:rsidP="00877DAE">
      <w:pPr>
        <w:overflowPunct/>
        <w:autoSpaceDE/>
        <w:autoSpaceDN/>
        <w:adjustRightInd/>
        <w:jc w:val="lowKashida"/>
        <w:textAlignment w:val="auto"/>
        <w:rPr>
          <w:b/>
          <w:bCs/>
          <w:color w:val="000000" w:themeColor="text1"/>
        </w:rPr>
      </w:pPr>
      <w:r w:rsidRPr="00877DAE">
        <w:rPr>
          <w:b/>
          <w:bCs/>
          <w:color w:val="000000" w:themeColor="text1"/>
        </w:rPr>
        <w:t>Fixed Assets:</w:t>
      </w:r>
    </w:p>
    <w:p w:rsidR="00877DAE" w:rsidRPr="00877DAE" w:rsidRDefault="00877DAE" w:rsidP="00877DAE">
      <w:pPr>
        <w:overflowPunct/>
        <w:autoSpaceDE/>
        <w:autoSpaceDN/>
        <w:adjustRightInd/>
        <w:jc w:val="lowKashida"/>
        <w:textAlignment w:val="auto"/>
        <w:rPr>
          <w:b/>
          <w:bCs/>
          <w:color w:val="000000" w:themeColor="text1"/>
        </w:rPr>
      </w:pPr>
      <w:r w:rsidRPr="00877DAE">
        <w:rPr>
          <w:color w:val="000000" w:themeColor="text1"/>
        </w:rPr>
        <w:t>Fixed assets are produced assets that are used repeatedly or continuously in production processes for more than one year.</w:t>
      </w:r>
    </w:p>
    <w:p w:rsidR="008E08FE" w:rsidRPr="00BF2EFF" w:rsidRDefault="008E08FE"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G</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Government School</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sz w:val="18"/>
          <w:szCs w:val="18"/>
        </w:rPr>
      </w:pPr>
      <w:r w:rsidRPr="00BF2EFF">
        <w:rPr>
          <w:color w:val="000000" w:themeColor="text1"/>
          <w:sz w:val="18"/>
          <w:szCs w:val="18"/>
        </w:rPr>
        <w:t>Any educational institution run by MOE or any other ministry or governmental instrument.</w:t>
      </w:r>
    </w:p>
    <w:p w:rsidR="00D05BE0" w:rsidRDefault="00D05BE0" w:rsidP="00113F15">
      <w:pPr>
        <w:overflowPunct/>
        <w:autoSpaceDE/>
        <w:autoSpaceDN/>
        <w:adjustRightInd/>
        <w:jc w:val="lowKashida"/>
        <w:textAlignment w:val="auto"/>
        <w:rPr>
          <w:b/>
          <w:bCs/>
          <w:color w:val="000000" w:themeColor="text1"/>
        </w:rPr>
      </w:pPr>
    </w:p>
    <w:p w:rsidR="00C8528E" w:rsidRPr="00BF2EFF" w:rsidRDefault="00C8528E" w:rsidP="00113F15">
      <w:pPr>
        <w:overflowPunct/>
        <w:autoSpaceDE/>
        <w:autoSpaceDN/>
        <w:adjustRightInd/>
        <w:jc w:val="lowKashida"/>
        <w:textAlignment w:val="auto"/>
        <w:rPr>
          <w:b/>
          <w:bCs/>
          <w:color w:val="000000" w:themeColor="text1"/>
        </w:rPr>
      </w:pPr>
      <w:r w:rsidRPr="00BF2EFF">
        <w:rPr>
          <w:b/>
          <w:bCs/>
          <w:color w:val="000000" w:themeColor="text1"/>
        </w:rPr>
        <w:t>Gross Domestic Product (GDP)</w:t>
      </w:r>
      <w:r w:rsidR="00B81C57" w:rsidRPr="00BF2EFF">
        <w:rPr>
          <w:b/>
          <w:bCs/>
          <w:color w:val="000000" w:themeColor="text1"/>
        </w:rPr>
        <w:t>:</w:t>
      </w:r>
    </w:p>
    <w:p w:rsidR="00877DAE" w:rsidRPr="00877DAE" w:rsidRDefault="00877DAE" w:rsidP="00877DAE">
      <w:pPr>
        <w:overflowPunct/>
        <w:autoSpaceDE/>
        <w:autoSpaceDN/>
        <w:adjustRightInd/>
        <w:jc w:val="lowKashida"/>
        <w:textAlignment w:val="auto"/>
        <w:rPr>
          <w:b/>
          <w:bCs/>
          <w:color w:val="000000" w:themeColor="text1"/>
        </w:rPr>
      </w:pPr>
      <w:r w:rsidRPr="00877DAE">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r w:rsidRPr="00877DAE">
        <w:rPr>
          <w:b/>
          <w:bCs/>
          <w:color w:val="000000" w:themeColor="text1"/>
        </w:rPr>
        <w:t>.</w:t>
      </w:r>
    </w:p>
    <w:p w:rsidR="00D05BE0" w:rsidRDefault="00D05BE0" w:rsidP="00C8528E">
      <w:pPr>
        <w:overflowPunct/>
        <w:autoSpaceDE/>
        <w:autoSpaceDN/>
        <w:adjustRightInd/>
        <w:jc w:val="lowKashida"/>
        <w:textAlignment w:val="auto"/>
        <w:rPr>
          <w:b/>
          <w:bCs/>
          <w:color w:val="000000" w:themeColor="text1"/>
        </w:rPr>
      </w:pPr>
    </w:p>
    <w:p w:rsidR="00B73235" w:rsidRDefault="00B73235" w:rsidP="00C8528E">
      <w:pPr>
        <w:overflowPunct/>
        <w:autoSpaceDE/>
        <w:autoSpaceDN/>
        <w:adjustRightInd/>
        <w:jc w:val="lowKashida"/>
        <w:textAlignment w:val="auto"/>
        <w:rPr>
          <w:b/>
          <w:bCs/>
          <w:color w:val="000000" w:themeColor="text1"/>
        </w:rPr>
      </w:pPr>
    </w:p>
    <w:p w:rsidR="00B73235" w:rsidRDefault="00B73235"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lastRenderedPageBreak/>
        <w:t>Guests</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It refers to visitors staying in the hotels and using their facilities. Records of new guests are based on the number of visits regardless whether it’s the same person or different.</w:t>
      </w:r>
    </w:p>
    <w:p w:rsidR="0018339A" w:rsidRDefault="0018339A"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H</w:t>
      </w: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Health:</w:t>
      </w:r>
    </w:p>
    <w:p w:rsidR="0060328E" w:rsidRPr="00BF2EFF" w:rsidRDefault="0060328E" w:rsidP="0060328E">
      <w:pPr>
        <w:overflowPunct/>
        <w:autoSpaceDE/>
        <w:autoSpaceDN/>
        <w:adjustRightInd/>
        <w:jc w:val="lowKashida"/>
        <w:textAlignment w:val="auto"/>
        <w:rPr>
          <w:color w:val="000000" w:themeColor="text1"/>
          <w:sz w:val="18"/>
          <w:szCs w:val="18"/>
        </w:rPr>
      </w:pPr>
      <w:r w:rsidRPr="00BF2EFF">
        <w:rPr>
          <w:color w:val="000000" w:themeColor="text1"/>
          <w:sz w:val="18"/>
          <w:szCs w:val="18"/>
        </w:rPr>
        <w:t>Many definitions exist. As defined by the World Health Organization: “A state of complete physical, mental and social well-being and not merely the absence of disease or infirmity”.</w:t>
      </w:r>
    </w:p>
    <w:p w:rsidR="0060328E" w:rsidRPr="00BF2EFF" w:rsidRDefault="0060328E" w:rsidP="0060328E">
      <w:pPr>
        <w:overflowPunct/>
        <w:autoSpaceDE/>
        <w:autoSpaceDN/>
        <w:adjustRightInd/>
        <w:jc w:val="lowKashida"/>
        <w:textAlignment w:val="auto"/>
        <w:rPr>
          <w:color w:val="000000" w:themeColor="text1"/>
          <w:sz w:val="18"/>
          <w:szCs w:val="18"/>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Health Insurance:</w:t>
      </w:r>
    </w:p>
    <w:p w:rsidR="0060328E" w:rsidRPr="00BF2EFF" w:rsidRDefault="0060328E" w:rsidP="0060328E">
      <w:pPr>
        <w:overflowPunct/>
        <w:autoSpaceDE/>
        <w:autoSpaceDN/>
        <w:adjustRightInd/>
        <w:jc w:val="lowKashida"/>
        <w:textAlignment w:val="auto"/>
        <w:rPr>
          <w:color w:val="000000" w:themeColor="text1"/>
          <w:sz w:val="18"/>
          <w:szCs w:val="18"/>
        </w:rPr>
      </w:pPr>
      <w:r w:rsidRPr="00BF2EFF">
        <w:rPr>
          <w:color w:val="000000" w:themeColor="text1"/>
          <w:sz w:val="18"/>
          <w:szCs w:val="18"/>
        </w:rPr>
        <w:t>Indemnity coverage against financial losses associated with occurrence or treatment of health problems.</w:t>
      </w:r>
    </w:p>
    <w:p w:rsidR="0060328E" w:rsidRPr="00BF2EFF" w:rsidRDefault="0060328E" w:rsidP="0060328E">
      <w:pPr>
        <w:overflowPunct/>
        <w:autoSpaceDE/>
        <w:autoSpaceDN/>
        <w:adjustRightInd/>
        <w:jc w:val="lowKashida"/>
        <w:textAlignment w:val="auto"/>
        <w:rPr>
          <w:color w:val="000000" w:themeColor="text1"/>
          <w:sz w:val="18"/>
          <w:szCs w:val="18"/>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Hospital:</w:t>
      </w:r>
    </w:p>
    <w:p w:rsidR="0060328E" w:rsidRPr="00BF2EFF" w:rsidRDefault="0060328E" w:rsidP="0060328E">
      <w:pPr>
        <w:overflowPunct/>
        <w:autoSpaceDE/>
        <w:autoSpaceDN/>
        <w:adjustRightInd/>
        <w:jc w:val="lowKashida"/>
        <w:textAlignment w:val="auto"/>
        <w:rPr>
          <w:color w:val="000000" w:themeColor="text1"/>
          <w:sz w:val="18"/>
          <w:szCs w:val="18"/>
        </w:rPr>
      </w:pPr>
      <w:r w:rsidRPr="00BF2EFF">
        <w:rPr>
          <w:color w:val="000000" w:themeColor="text1"/>
          <w:sz w:val="18"/>
          <w:szCs w:val="18"/>
        </w:rPr>
        <w:t>An institution whose primary function is to provide services (diagnostic and therapeutic) for a variety of medical conditions, both surgical and non-surgical. Most hospitals also provide some outpatient services, particularly emergency care.</w:t>
      </w:r>
    </w:p>
    <w:p w:rsidR="00322560" w:rsidRDefault="00322560"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Hotel</w:t>
      </w:r>
      <w:r w:rsidR="00B81C57" w:rsidRPr="00BF2EFF">
        <w:rPr>
          <w:b/>
          <w:bCs/>
          <w:color w:val="000000" w:themeColor="text1"/>
        </w:rPr>
        <w:t>:</w:t>
      </w:r>
      <w:r w:rsidRPr="00BF2EFF">
        <w:rPr>
          <w:b/>
          <w:bCs/>
          <w:color w:val="000000" w:themeColor="text1"/>
        </w:rPr>
        <w:t xml:space="preserve">                               </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9805EF" w:rsidRDefault="009805EF" w:rsidP="00C8528E">
      <w:pPr>
        <w:overflowPunct/>
        <w:autoSpaceDE/>
        <w:autoSpaceDN/>
        <w:adjustRightInd/>
        <w:jc w:val="lowKashida"/>
        <w:textAlignment w:val="auto"/>
        <w:rPr>
          <w:color w:val="000000" w:themeColor="text1"/>
        </w:rPr>
      </w:pPr>
    </w:p>
    <w:p w:rsidR="009805EF" w:rsidRDefault="009805EF" w:rsidP="00C8528E">
      <w:pPr>
        <w:overflowPunct/>
        <w:autoSpaceDE/>
        <w:autoSpaceDN/>
        <w:adjustRightInd/>
        <w:jc w:val="lowKashida"/>
        <w:textAlignment w:val="auto"/>
        <w:rPr>
          <w:b/>
          <w:bCs/>
          <w:color w:val="000000" w:themeColor="text1"/>
        </w:rPr>
      </w:pPr>
      <w:r w:rsidRPr="009805EF">
        <w:rPr>
          <w:b/>
          <w:bCs/>
          <w:color w:val="000000" w:themeColor="text1"/>
        </w:rPr>
        <w:t>Hotel Beds</w:t>
      </w:r>
      <w:r>
        <w:rPr>
          <w:b/>
          <w:bCs/>
          <w:color w:val="000000" w:themeColor="text1"/>
        </w:rPr>
        <w:t>:</w:t>
      </w:r>
    </w:p>
    <w:p w:rsidR="009805EF" w:rsidRPr="009805EF" w:rsidRDefault="009805EF" w:rsidP="00C8528E">
      <w:pPr>
        <w:overflowPunct/>
        <w:autoSpaceDE/>
        <w:autoSpaceDN/>
        <w:adjustRightInd/>
        <w:jc w:val="lowKashida"/>
        <w:textAlignment w:val="auto"/>
        <w:rPr>
          <w:color w:val="000000" w:themeColor="text1"/>
        </w:rPr>
      </w:pPr>
      <w:r w:rsidRPr="009805EF">
        <w:rPr>
          <w:color w:val="000000" w:themeColor="text1"/>
        </w:rPr>
        <w:t>Is the total number of single beds in the hotel and prepared for use by guests with the exception of the beds, which added to the hotel upon request. A double bed is counted as two beds inside the hotel room.</w:t>
      </w:r>
    </w:p>
    <w:p w:rsidR="00B17846" w:rsidRDefault="00B17846"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Hotel Workers</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refers to all persons working in the hotel on full or part time bases including owners and paid or unpaid household members.</w:t>
      </w:r>
    </w:p>
    <w:p w:rsidR="00334C2B" w:rsidRPr="00BF2EFF" w:rsidRDefault="00334C2B" w:rsidP="00C8528E">
      <w:pPr>
        <w:overflowPunct/>
        <w:autoSpaceDE/>
        <w:autoSpaceDN/>
        <w:adjustRightInd/>
        <w:jc w:val="lowKashida"/>
        <w:textAlignment w:val="auto"/>
        <w:rPr>
          <w:color w:val="000000" w:themeColor="text1"/>
          <w:sz w:val="18"/>
          <w:szCs w:val="18"/>
        </w:rPr>
      </w:pPr>
    </w:p>
    <w:p w:rsidR="008B55D9" w:rsidRPr="00BF2EFF" w:rsidRDefault="008B55D9" w:rsidP="008B55D9">
      <w:pPr>
        <w:overflowPunct/>
        <w:autoSpaceDE/>
        <w:autoSpaceDN/>
        <w:adjustRightInd/>
        <w:jc w:val="lowKashida"/>
        <w:textAlignment w:val="auto"/>
        <w:rPr>
          <w:b/>
          <w:bCs/>
          <w:color w:val="000000" w:themeColor="text1"/>
        </w:rPr>
      </w:pPr>
      <w:r w:rsidRPr="00BF2EFF">
        <w:rPr>
          <w:b/>
          <w:bCs/>
          <w:color w:val="000000" w:themeColor="text1"/>
        </w:rPr>
        <w:t>Household:</w:t>
      </w:r>
    </w:p>
    <w:p w:rsidR="00205095" w:rsidRPr="00BF2EFF" w:rsidRDefault="00205095" w:rsidP="00205095">
      <w:pPr>
        <w:overflowPunct/>
        <w:autoSpaceDE/>
        <w:autoSpaceDN/>
        <w:adjustRightInd/>
        <w:jc w:val="lowKashida"/>
        <w:textAlignment w:val="auto"/>
        <w:rPr>
          <w:color w:val="000000" w:themeColor="text1"/>
        </w:rPr>
      </w:pPr>
      <w:r w:rsidRPr="00BF2EFF">
        <w:rPr>
          <w:color w:val="000000" w:themeColor="text1"/>
        </w:rPr>
        <w:t>The household is defined as one person or a group of persons with or without a household relationship, who live in the same housing unit share meals and make joint provision of food and other essentials of living.</w:t>
      </w:r>
    </w:p>
    <w:p w:rsidR="00205095" w:rsidRDefault="00205095" w:rsidP="00C8528E">
      <w:pPr>
        <w:overflowPunct/>
        <w:autoSpaceDE/>
        <w:autoSpaceDN/>
        <w:adjustRightInd/>
        <w:jc w:val="lowKashida"/>
        <w:textAlignment w:val="auto"/>
        <w:rPr>
          <w:b/>
          <w:bCs/>
          <w:color w:val="000000" w:themeColor="text1"/>
        </w:rPr>
      </w:pPr>
    </w:p>
    <w:p w:rsidR="005E48A8" w:rsidRPr="00BF2EFF" w:rsidRDefault="005E48A8" w:rsidP="00C8528E">
      <w:pPr>
        <w:overflowPunct/>
        <w:autoSpaceDE/>
        <w:autoSpaceDN/>
        <w:adjustRightInd/>
        <w:jc w:val="lowKashida"/>
        <w:textAlignment w:val="auto"/>
        <w:rPr>
          <w:b/>
          <w:bCs/>
          <w:color w:val="000000" w:themeColor="text1"/>
        </w:rPr>
      </w:pPr>
      <w:r w:rsidRPr="00BF2EFF">
        <w:rPr>
          <w:b/>
          <w:bCs/>
          <w:color w:val="000000" w:themeColor="text1"/>
        </w:rPr>
        <w:t>Household Expenditure:</w:t>
      </w:r>
    </w:p>
    <w:p w:rsidR="005E48A8" w:rsidRPr="00BF2EFF" w:rsidRDefault="005E48A8" w:rsidP="00C8528E">
      <w:pPr>
        <w:overflowPunct/>
        <w:autoSpaceDE/>
        <w:autoSpaceDN/>
        <w:adjustRightInd/>
        <w:jc w:val="lowKashida"/>
        <w:textAlignment w:val="auto"/>
        <w:rPr>
          <w:color w:val="000000" w:themeColor="text1"/>
        </w:rPr>
      </w:pPr>
      <w:r w:rsidRPr="00BF2EFF">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1D2B9C" w:rsidRDefault="001D2B9C" w:rsidP="00C8528E">
      <w:pPr>
        <w:overflowPunct/>
        <w:autoSpaceDE/>
        <w:autoSpaceDN/>
        <w:adjustRightInd/>
        <w:jc w:val="lowKashida"/>
        <w:textAlignment w:val="auto"/>
        <w:rPr>
          <w:b/>
          <w:bCs/>
          <w:color w:val="000000" w:themeColor="text1"/>
        </w:rPr>
      </w:pPr>
    </w:p>
    <w:p w:rsidR="00AF2244" w:rsidRDefault="00AF2244" w:rsidP="00C8528E">
      <w:pPr>
        <w:overflowPunct/>
        <w:autoSpaceDE/>
        <w:autoSpaceDN/>
        <w:adjustRightInd/>
        <w:jc w:val="lowKashida"/>
        <w:textAlignment w:val="auto"/>
        <w:rPr>
          <w:b/>
          <w:bCs/>
          <w:color w:val="000000" w:themeColor="text1"/>
        </w:rPr>
      </w:pPr>
      <w:r w:rsidRPr="00AF2244">
        <w:rPr>
          <w:b/>
          <w:bCs/>
          <w:color w:val="000000" w:themeColor="text1"/>
        </w:rPr>
        <w:lastRenderedPageBreak/>
        <w:t>Household Consumption</w:t>
      </w:r>
      <w:r>
        <w:rPr>
          <w:b/>
          <w:bCs/>
          <w:color w:val="000000" w:themeColor="text1"/>
        </w:rPr>
        <w:t>:</w:t>
      </w:r>
    </w:p>
    <w:p w:rsidR="00AF2244" w:rsidRDefault="00AF2244" w:rsidP="00C8528E">
      <w:pPr>
        <w:overflowPunct/>
        <w:autoSpaceDE/>
        <w:autoSpaceDN/>
        <w:adjustRightInd/>
        <w:jc w:val="lowKashida"/>
        <w:textAlignment w:val="auto"/>
        <w:rPr>
          <w:b/>
          <w:bCs/>
          <w:color w:val="000000" w:themeColor="text1"/>
        </w:rPr>
      </w:pPr>
      <w:r>
        <w:rPr>
          <w:sz w:val="18"/>
          <w:szCs w:val="18"/>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B73235">
        <w:rPr>
          <w:color w:val="000000" w:themeColor="text1"/>
        </w:rPr>
        <w:t>.</w:t>
      </w:r>
    </w:p>
    <w:p w:rsidR="00B73235" w:rsidRDefault="00B73235"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Housing Unit</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BF2EFF" w:rsidRDefault="00334C2B" w:rsidP="00C8528E">
      <w:pPr>
        <w:overflowPunct/>
        <w:autoSpaceDE/>
        <w:autoSpaceDN/>
        <w:adjustRightInd/>
        <w:jc w:val="lowKashida"/>
        <w:textAlignment w:val="auto"/>
        <w:rPr>
          <w:color w:val="000000" w:themeColor="text1"/>
        </w:rPr>
      </w:pPr>
    </w:p>
    <w:p w:rsidR="00C8528E" w:rsidRPr="00BF2EFF" w:rsidRDefault="00205095" w:rsidP="00C8528E">
      <w:pPr>
        <w:overflowPunct/>
        <w:autoSpaceDE/>
        <w:autoSpaceDN/>
        <w:adjustRightInd/>
        <w:jc w:val="lowKashida"/>
        <w:textAlignment w:val="auto"/>
        <w:rPr>
          <w:b/>
          <w:bCs/>
          <w:color w:val="000000" w:themeColor="text1"/>
        </w:rPr>
      </w:pPr>
      <w:r w:rsidRPr="00205095">
        <w:rPr>
          <w:b/>
          <w:bCs/>
          <w:color w:val="000000" w:themeColor="text1"/>
        </w:rPr>
        <w:t>Type of Housing Unit</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Housing unit type may refer to (villa, house, apartment, independent room, marginal, tent or other).</w:t>
      </w:r>
    </w:p>
    <w:p w:rsidR="000D6251" w:rsidRDefault="000D6251" w:rsidP="00C8528E">
      <w:pPr>
        <w:overflowPunct/>
        <w:autoSpaceDE/>
        <w:autoSpaceDN/>
        <w:adjustRightInd/>
        <w:jc w:val="lowKashida"/>
        <w:textAlignment w:val="auto"/>
        <w:rPr>
          <w:color w:val="000000" w:themeColor="text1"/>
        </w:rPr>
      </w:pPr>
    </w:p>
    <w:p w:rsidR="000D6251" w:rsidRDefault="000D6251" w:rsidP="00C8528E">
      <w:pPr>
        <w:overflowPunct/>
        <w:autoSpaceDE/>
        <w:autoSpaceDN/>
        <w:adjustRightInd/>
        <w:jc w:val="lowKashida"/>
        <w:textAlignment w:val="auto"/>
        <w:rPr>
          <w:b/>
          <w:bCs/>
          <w:color w:val="000000" w:themeColor="text1"/>
        </w:rPr>
      </w:pPr>
      <w:r w:rsidRPr="000D6251">
        <w:rPr>
          <w:b/>
          <w:bCs/>
          <w:color w:val="000000" w:themeColor="text1"/>
        </w:rPr>
        <w:t>House</w:t>
      </w:r>
      <w:r>
        <w:rPr>
          <w:b/>
          <w:bCs/>
          <w:color w:val="000000" w:themeColor="text1"/>
        </w:rPr>
        <w:t>:</w:t>
      </w:r>
    </w:p>
    <w:p w:rsidR="000D6251" w:rsidRPr="000D6251" w:rsidRDefault="000D6251" w:rsidP="00C8528E">
      <w:pPr>
        <w:overflowPunct/>
        <w:autoSpaceDE/>
        <w:autoSpaceDN/>
        <w:adjustRightInd/>
        <w:jc w:val="lowKashida"/>
        <w:textAlignment w:val="auto"/>
        <w:rPr>
          <w:color w:val="000000" w:themeColor="text1"/>
        </w:rPr>
      </w:pPr>
      <w:r w:rsidRPr="000D6251">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AF2244" w:rsidRDefault="00AF2244"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I</w:t>
      </w:r>
    </w:p>
    <w:p w:rsidR="00E740F6" w:rsidRPr="00E740F6" w:rsidRDefault="00E740F6" w:rsidP="00E740F6">
      <w:pPr>
        <w:overflowPunct/>
        <w:autoSpaceDE/>
        <w:autoSpaceDN/>
        <w:adjustRightInd/>
        <w:jc w:val="lowKashida"/>
        <w:textAlignment w:val="auto"/>
        <w:rPr>
          <w:b/>
          <w:bCs/>
          <w:color w:val="000000" w:themeColor="text1"/>
        </w:rPr>
      </w:pPr>
      <w:r w:rsidRPr="00E740F6">
        <w:rPr>
          <w:b/>
          <w:bCs/>
          <w:color w:val="000000" w:themeColor="text1"/>
        </w:rPr>
        <w:t>Imports:</w:t>
      </w:r>
    </w:p>
    <w:p w:rsidR="00E740F6" w:rsidRPr="00E740F6" w:rsidRDefault="00E740F6" w:rsidP="00E740F6">
      <w:pPr>
        <w:overflowPunct/>
        <w:autoSpaceDE/>
        <w:autoSpaceDN/>
        <w:adjustRightInd/>
        <w:jc w:val="lowKashida"/>
        <w:textAlignment w:val="auto"/>
        <w:rPr>
          <w:color w:val="000000" w:themeColor="text1"/>
        </w:rPr>
      </w:pPr>
      <w:r w:rsidRPr="00E740F6">
        <w:rPr>
          <w:color w:val="000000" w:themeColor="text1"/>
        </w:rPr>
        <w:t>It refers to whole commodities (goods and services) entering the country by air, land and sea that are used in consumption, for conversion in the manufacturing sector and for re-exportation.</w:t>
      </w:r>
    </w:p>
    <w:p w:rsidR="00B17846" w:rsidRDefault="00B17846" w:rsidP="00C8528E">
      <w:pPr>
        <w:overflowPunct/>
        <w:autoSpaceDE/>
        <w:autoSpaceDN/>
        <w:adjustRightInd/>
        <w:jc w:val="lowKashida"/>
        <w:textAlignment w:val="auto"/>
        <w:rPr>
          <w:b/>
          <w:bCs/>
          <w:color w:val="000000" w:themeColor="text1"/>
          <w:lang w:val="en-GB"/>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lang w:val="en-GB"/>
        </w:rPr>
        <w:t>Income</w:t>
      </w:r>
      <w:r w:rsidR="00B81C57" w:rsidRPr="00BF2EFF">
        <w:rPr>
          <w:b/>
          <w:bCs/>
          <w:color w:val="000000" w:themeColor="text1"/>
          <w:lang w:val="en-GB"/>
        </w:rPr>
        <w:t>:</w:t>
      </w:r>
    </w:p>
    <w:p w:rsidR="0028154B" w:rsidRDefault="009A3A6D" w:rsidP="00C8528E">
      <w:pPr>
        <w:overflowPunct/>
        <w:autoSpaceDE/>
        <w:autoSpaceDN/>
        <w:adjustRightInd/>
        <w:jc w:val="lowKashida"/>
        <w:textAlignment w:val="auto"/>
        <w:rPr>
          <w:color w:val="000000" w:themeColor="text1"/>
        </w:rPr>
      </w:pPr>
      <w:r w:rsidRPr="00EB7A77">
        <w:rPr>
          <w:sz w:val="18"/>
          <w:szCs w:val="18"/>
        </w:rPr>
        <w:t>Cash or in kind revenues for individual or household within a period of time; could be a week or a month or a year.</w:t>
      </w:r>
    </w:p>
    <w:p w:rsidR="009A3A6D" w:rsidRPr="00BF2EFF" w:rsidRDefault="009A3A6D" w:rsidP="00C8528E">
      <w:pPr>
        <w:overflowPunct/>
        <w:autoSpaceDE/>
        <w:autoSpaceDN/>
        <w:adjustRightInd/>
        <w:jc w:val="lowKashida"/>
        <w:textAlignment w:val="auto"/>
        <w:rPr>
          <w:color w:val="000000" w:themeColor="text1"/>
        </w:rPr>
      </w:pPr>
    </w:p>
    <w:p w:rsidR="00EC523A" w:rsidRPr="00BF2EFF" w:rsidRDefault="00EC523A" w:rsidP="00C8528E">
      <w:pPr>
        <w:overflowPunct/>
        <w:autoSpaceDE/>
        <w:autoSpaceDN/>
        <w:adjustRightInd/>
        <w:jc w:val="lowKashida"/>
        <w:textAlignment w:val="auto"/>
        <w:rPr>
          <w:b/>
          <w:bCs/>
          <w:color w:val="000000" w:themeColor="text1"/>
        </w:rPr>
      </w:pPr>
      <w:r w:rsidRPr="00BF2EFF">
        <w:rPr>
          <w:b/>
          <w:bCs/>
          <w:color w:val="000000" w:themeColor="text1"/>
        </w:rPr>
        <w:t>Independent Room:</w:t>
      </w:r>
    </w:p>
    <w:p w:rsidR="00EC523A" w:rsidRDefault="00EC523A" w:rsidP="00C8528E">
      <w:pPr>
        <w:overflowPunct/>
        <w:autoSpaceDE/>
        <w:autoSpaceDN/>
        <w:adjustRightInd/>
        <w:jc w:val="lowKashida"/>
        <w:textAlignment w:val="auto"/>
        <w:rPr>
          <w:color w:val="000000" w:themeColor="text1"/>
        </w:rPr>
      </w:pPr>
      <w:r w:rsidRPr="00BF2EFF">
        <w:rPr>
          <w:color w:val="000000" w:themeColor="text1"/>
        </w:rPr>
        <w:t>It is a separate room with no kitchen, bathroom nor toilet, but sharing with other households these basic services, and it is prepared for living.</w:t>
      </w:r>
    </w:p>
    <w:p w:rsidR="00616A9B" w:rsidRPr="00BF2EFF" w:rsidRDefault="00616A9B" w:rsidP="00C8528E">
      <w:pPr>
        <w:overflowPunct/>
        <w:autoSpaceDE/>
        <w:autoSpaceDN/>
        <w:adjustRightInd/>
        <w:jc w:val="lowKashida"/>
        <w:textAlignment w:val="auto"/>
        <w:rPr>
          <w:color w:val="000000" w:themeColor="text1"/>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Infant Mortality:</w:t>
      </w:r>
    </w:p>
    <w:p w:rsidR="00C5080F" w:rsidRDefault="00C5080F" w:rsidP="00C335AF">
      <w:pPr>
        <w:overflowPunct/>
        <w:autoSpaceDE/>
        <w:autoSpaceDN/>
        <w:adjustRightInd/>
        <w:jc w:val="lowKashida"/>
        <w:textAlignment w:val="auto"/>
        <w:rPr>
          <w:sz w:val="18"/>
          <w:szCs w:val="18"/>
        </w:rPr>
      </w:pPr>
      <w:r>
        <w:rPr>
          <w:sz w:val="18"/>
          <w:szCs w:val="18"/>
        </w:rPr>
        <w:t>Refers to  infant deaths (infants who are less than a year old )</w:t>
      </w:r>
      <w:r w:rsidR="00C335AF">
        <w:rPr>
          <w:sz w:val="18"/>
          <w:szCs w:val="18"/>
        </w:rPr>
        <w:t>.</w:t>
      </w:r>
    </w:p>
    <w:p w:rsidR="00B73235" w:rsidRDefault="00B73235" w:rsidP="00C8528E">
      <w:pPr>
        <w:overflowPunct/>
        <w:autoSpaceDE/>
        <w:autoSpaceDN/>
        <w:adjustRightInd/>
        <w:jc w:val="lowKashida"/>
        <w:textAlignment w:val="auto"/>
        <w:rPr>
          <w:b/>
          <w:bCs/>
          <w:color w:val="000000" w:themeColor="text1"/>
        </w:rPr>
      </w:pPr>
    </w:p>
    <w:p w:rsidR="00A63806" w:rsidRDefault="00A63806" w:rsidP="00C8528E">
      <w:pPr>
        <w:overflowPunct/>
        <w:autoSpaceDE/>
        <w:autoSpaceDN/>
        <w:adjustRightInd/>
        <w:jc w:val="lowKashida"/>
        <w:textAlignment w:val="auto"/>
        <w:rPr>
          <w:b/>
          <w:bCs/>
          <w:color w:val="000000" w:themeColor="text1"/>
        </w:rPr>
      </w:pPr>
    </w:p>
    <w:p w:rsidR="00A63806" w:rsidRDefault="00A63806"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lastRenderedPageBreak/>
        <w:t>Information and Communication Technology (ICT)</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It is used to describe the tools and the process to access, retrieve, store, organize, manipulate, produce, present and exchange information by electronic and other manual automated means.</w:t>
      </w:r>
    </w:p>
    <w:p w:rsidR="0018339A" w:rsidRPr="00BF2EFF" w:rsidRDefault="0018339A"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Intermediate Consumption:</w:t>
      </w:r>
    </w:p>
    <w:p w:rsidR="00877DAE" w:rsidRPr="00877DAE" w:rsidRDefault="00877DAE" w:rsidP="00877DAE">
      <w:pPr>
        <w:overflowPunct/>
        <w:autoSpaceDE/>
        <w:autoSpaceDN/>
        <w:adjustRightInd/>
        <w:jc w:val="lowKashida"/>
        <w:textAlignment w:val="auto"/>
        <w:rPr>
          <w:color w:val="000000" w:themeColor="text1"/>
        </w:rPr>
      </w:pPr>
      <w:r w:rsidRPr="00877DAE">
        <w:rPr>
          <w:color w:val="000000" w:themeColor="text1"/>
        </w:rPr>
        <w:t>Consists of the value of the goods and services consumed as inputs by a process of production, excluding fixed assets whose consumption is recorded as consumption of fixed capital.</w:t>
      </w:r>
    </w:p>
    <w:p w:rsidR="00943AA1" w:rsidRPr="00BF2EFF" w:rsidRDefault="00943AA1"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Internet</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Pr="00BF2EFF" w:rsidRDefault="00334C2B"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Internet Use</w:t>
      </w:r>
      <w:r w:rsidR="00B81C57" w:rsidRPr="00BF2EFF">
        <w:rPr>
          <w:b/>
          <w:bCs/>
          <w:color w:val="000000" w:themeColor="text1"/>
        </w:rPr>
        <w:t>:</w:t>
      </w:r>
      <w:r w:rsidR="00631AE3" w:rsidRPr="00BF2EFF">
        <w:rPr>
          <w:b/>
          <w:bCs/>
          <w:color w:val="000000" w:themeColor="text1"/>
        </w:rPr>
        <w:t xml:space="preserve"> </w:t>
      </w:r>
    </w:p>
    <w:p w:rsidR="005C7AFA" w:rsidRPr="005C7AFA" w:rsidRDefault="00C8528E" w:rsidP="005C7AFA">
      <w:pPr>
        <w:overflowPunct/>
        <w:autoSpaceDE/>
        <w:autoSpaceDN/>
        <w:adjustRightInd/>
        <w:jc w:val="lowKashida"/>
        <w:textAlignment w:val="auto"/>
        <w:rPr>
          <w:color w:val="000000" w:themeColor="text1"/>
        </w:rPr>
      </w:pPr>
      <w:r w:rsidRPr="00BF2EFF">
        <w:rPr>
          <w:color w:val="000000" w:themeColor="text1"/>
        </w:rPr>
        <w:t xml:space="preserve">It is defined for </w:t>
      </w:r>
      <w:r w:rsidR="005C7AFA" w:rsidRPr="005C7AFA">
        <w:rPr>
          <w:color w:val="000000" w:themeColor="text1"/>
        </w:rPr>
        <w:t>as the basic uses of the Internet (during the last twelve months), such as access to certain sites, reading newsletters, and downloading files or programs from the Web.</w:t>
      </w:r>
    </w:p>
    <w:p w:rsidR="00334C2B" w:rsidRPr="00BF2EFF" w:rsidRDefault="00334C2B" w:rsidP="005C7AFA">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J</w:t>
      </w:r>
    </w:p>
    <w:p w:rsidR="00763A7F" w:rsidRPr="00BF2EFF" w:rsidRDefault="00763A7F" w:rsidP="00763A7F">
      <w:pPr>
        <w:overflowPunct/>
        <w:autoSpaceDE/>
        <w:autoSpaceDN/>
        <w:adjustRightInd/>
        <w:jc w:val="lowKashida"/>
        <w:textAlignment w:val="auto"/>
        <w:rPr>
          <w:b/>
          <w:bCs/>
          <w:color w:val="000000" w:themeColor="text1"/>
        </w:rPr>
      </w:pPr>
      <w:r w:rsidRPr="00BF2EFF">
        <w:rPr>
          <w:b/>
          <w:bCs/>
          <w:color w:val="000000" w:themeColor="text1"/>
        </w:rPr>
        <w:t>Jerusalem J1&amp;J2</w:t>
      </w:r>
    </w:p>
    <w:p w:rsidR="00763A7F" w:rsidRPr="00BF2EFF" w:rsidRDefault="00763A7F" w:rsidP="00763A7F">
      <w:pPr>
        <w:overflowPunct/>
        <w:autoSpaceDE/>
        <w:autoSpaceDN/>
        <w:adjustRightInd/>
        <w:jc w:val="lowKashida"/>
        <w:textAlignment w:val="auto"/>
        <w:rPr>
          <w:color w:val="000000" w:themeColor="text1"/>
        </w:rPr>
      </w:pPr>
      <w:r w:rsidRPr="00BF2EFF">
        <w:rPr>
          <w:color w:val="000000" w:themeColor="text1"/>
        </w:rPr>
        <w:t xml:space="preserve">Given the geographical and political situations in the Jerusalem governorate, it  has been divided into two parts (J1, and J2). </w:t>
      </w:r>
    </w:p>
    <w:p w:rsidR="00763A7F" w:rsidRPr="00BF2EFF" w:rsidRDefault="00763A7F" w:rsidP="00763A7F">
      <w:pPr>
        <w:overflowPunct/>
        <w:autoSpaceDE/>
        <w:autoSpaceDN/>
        <w:adjustRightInd/>
        <w:jc w:val="lowKashida"/>
        <w:textAlignment w:val="auto"/>
        <w:rPr>
          <w:color w:val="000000" w:themeColor="text1"/>
          <w:sz w:val="18"/>
          <w:szCs w:val="18"/>
        </w:rPr>
      </w:pPr>
    </w:p>
    <w:p w:rsidR="00763A7F" w:rsidRPr="00BF2EFF" w:rsidRDefault="00763A7F" w:rsidP="00943AA1">
      <w:pPr>
        <w:overflowPunct/>
        <w:autoSpaceDE/>
        <w:autoSpaceDN/>
        <w:adjustRightInd/>
        <w:jc w:val="lowKashida"/>
        <w:textAlignment w:val="auto"/>
        <w:rPr>
          <w:color w:val="000000" w:themeColor="text1"/>
        </w:rPr>
      </w:pPr>
      <w:r w:rsidRPr="00BF2EFF">
        <w:rPr>
          <w:color w:val="000000" w:themeColor="text1"/>
        </w:rPr>
        <w:t xml:space="preserve">For mere statistical purposes, the Jerusalem Governorate was divided </w:t>
      </w:r>
      <w:r w:rsidR="00943AA1">
        <w:rPr>
          <w:color w:val="000000" w:themeColor="text1"/>
        </w:rPr>
        <w:t xml:space="preserve"> </w:t>
      </w:r>
      <w:r w:rsidRPr="00BF2EFF">
        <w:rPr>
          <w:color w:val="000000" w:themeColor="text1"/>
        </w:rPr>
        <w:t>into two parts</w:t>
      </w:r>
      <w:r w:rsidR="00943AA1">
        <w:rPr>
          <w:color w:val="000000" w:themeColor="text1"/>
        </w:rPr>
        <w:t>:</w:t>
      </w:r>
    </w:p>
    <w:p w:rsidR="00763A7F" w:rsidRPr="00BF2EFF" w:rsidRDefault="00A91949" w:rsidP="0024290A">
      <w:pPr>
        <w:overflowPunct/>
        <w:autoSpaceDE/>
        <w:autoSpaceDN/>
        <w:adjustRightInd/>
        <w:jc w:val="lowKashida"/>
        <w:textAlignment w:val="auto"/>
        <w:rPr>
          <w:color w:val="000000" w:themeColor="text1"/>
        </w:rPr>
      </w:pPr>
      <w:r w:rsidRPr="00BF2EFF">
        <w:rPr>
          <w:b/>
          <w:bCs/>
          <w:color w:val="000000" w:themeColor="text1"/>
        </w:rPr>
        <w:t>Jerusalem</w:t>
      </w:r>
      <w:r w:rsidR="00763A7F" w:rsidRPr="00BF2EFF">
        <w:rPr>
          <w:b/>
          <w:bCs/>
          <w:color w:val="000000" w:themeColor="text1"/>
        </w:rPr>
        <w:t xml:space="preserve"> (J1)</w:t>
      </w:r>
      <w:r w:rsidR="00763A7F" w:rsidRPr="00BF2EFF">
        <w:rPr>
          <w:color w:val="000000" w:themeColor="text1"/>
        </w:rPr>
        <w:t xml:space="preserve"> </w:t>
      </w:r>
      <w:r w:rsidR="0024290A">
        <w:rPr>
          <w:color w:val="000000" w:themeColor="text1"/>
        </w:rPr>
        <w:t>I</w:t>
      </w:r>
      <w:r w:rsidR="00763A7F" w:rsidRPr="00BF2EFF">
        <w:rPr>
          <w:color w:val="000000" w:themeColor="text1"/>
        </w:rPr>
        <w:t xml:space="preserve">ncludes </w:t>
      </w:r>
      <w:r w:rsidR="0024290A">
        <w:rPr>
          <w:color w:val="000000" w:themeColor="text1"/>
        </w:rPr>
        <w:t>that</w:t>
      </w:r>
      <w:r w:rsidR="00763A7F" w:rsidRPr="00BF2EFF">
        <w:rPr>
          <w:color w:val="000000" w:themeColor="text1"/>
        </w:rPr>
        <w:t xml:space="preserve"> part of Jerusalem which </w:t>
      </w:r>
      <w:r w:rsidR="0024290A">
        <w:rPr>
          <w:color w:val="000000" w:themeColor="text1"/>
        </w:rPr>
        <w:t>was</w:t>
      </w:r>
      <w:r w:rsidR="00763A7F" w:rsidRPr="00BF2EFF">
        <w:rPr>
          <w:color w:val="000000" w:themeColor="text1"/>
        </w:rPr>
        <w:t xml:space="preserve"> annexed</w:t>
      </w:r>
      <w:r w:rsidR="0024290A">
        <w:rPr>
          <w:color w:val="000000" w:themeColor="text1"/>
        </w:rPr>
        <w:t xml:space="preserve"> </w:t>
      </w:r>
      <w:r w:rsidR="0024290A">
        <w:rPr>
          <w:sz w:val="18"/>
          <w:szCs w:val="18"/>
        </w:rPr>
        <w:t>forcefully</w:t>
      </w:r>
      <w:r w:rsidR="00763A7F" w:rsidRPr="00BF2EFF">
        <w:rPr>
          <w:color w:val="000000" w:themeColor="text1"/>
        </w:rPr>
        <w:t xml:space="preserve"> by Israel in 1967.This part includes the following localities: (Beit Hanina, Shu’fat Refugees Camp, Shu’fat, Al’ Isawiya, Jerusalem “Al - Quds”( Sheikh Jarrah, Wadi Al - Joz, Bab Al-Sahira, As Suwwana, At -Tur, , Ash - Shayyah, Ras Al-Amud), Silwan, Ath – Thuri, Jabal Al – Mukabbir, As – Sawahira Al – Gharbiya, Beit Safafa, Sharafat, Sur Bahir, and Um Tuba and Kufr A’qab).  </w:t>
      </w:r>
    </w:p>
    <w:p w:rsidR="00763A7F" w:rsidRPr="00BF2EFF" w:rsidRDefault="00763A7F" w:rsidP="00763A7F">
      <w:pPr>
        <w:overflowPunct/>
        <w:autoSpaceDE/>
        <w:autoSpaceDN/>
        <w:adjustRightInd/>
        <w:jc w:val="lowKashida"/>
        <w:textAlignment w:val="auto"/>
        <w:rPr>
          <w:color w:val="000000" w:themeColor="text1"/>
        </w:rPr>
      </w:pPr>
      <w:r w:rsidRPr="00BF2EFF">
        <w:rPr>
          <w:b/>
          <w:bCs/>
          <w:color w:val="000000" w:themeColor="text1"/>
        </w:rPr>
        <w:t>Jerusalem (J2)</w:t>
      </w:r>
      <w:r w:rsidRPr="00BF2EFF">
        <w:rPr>
          <w:color w:val="000000" w:themeColor="text1"/>
        </w:rPr>
        <w:t xml:space="preserve"> Includes Jerusalem governorate except that part of Jerusalem which was forcefully Annexed by Israel following its occupation of the West Bank in 1967. This part includes the following localities: Rafat, Mikhmas, Qalandya Refugees Camp, the Bedouin Community - Jaba’, Qalandya, Beit Duqqu, Jaba’,</w:t>
      </w:r>
      <w:r w:rsidR="00017172" w:rsidRPr="00BF2EFF">
        <w:rPr>
          <w:color w:val="000000" w:themeColor="text1"/>
        </w:rPr>
        <w:t xml:space="preserve">   </w:t>
      </w:r>
      <w:r w:rsidRPr="00BF2EFF">
        <w:rPr>
          <w:color w:val="000000" w:themeColor="text1"/>
        </w:rPr>
        <w:t xml:space="preserve"> Al – Judeira, Beit Anan, Al-Ram and Dahiat Al-Pareed, Al Al – Jib, Bir Nabala, Beit Ijza, Al – Qubeiba, Khirbet Um Al – Lahem, Biddu, An – Nabi Samu’eil, Hezma, Beit Hanina Al Balad, Qatanna, Beit Surik, Beit Iksa, A’nata, Al Ka’abina (the Bedouin Community – Al – Khan Al – Ahmar), Al – Eizariya, Abu Deis, Arab al Jahalin (the Bedouin Communites, Al – Eizariya and Abu Deis), Az Za’eem, Al – Sawahreh Al – Sharqiyeh and Ash – Sheikh Sa’d.</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lastRenderedPageBreak/>
        <w:t>Joule Unit</w:t>
      </w:r>
      <w:r w:rsidR="00B81C57" w:rsidRPr="00BF2EFF">
        <w:rPr>
          <w:b/>
          <w:bCs/>
          <w:color w:val="000000" w:themeColor="text1"/>
        </w:rPr>
        <w:t>:</w:t>
      </w:r>
    </w:p>
    <w:p w:rsidR="00C8528E" w:rsidRDefault="00C8528E" w:rsidP="00E763DA">
      <w:pPr>
        <w:overflowPunct/>
        <w:autoSpaceDE/>
        <w:autoSpaceDN/>
        <w:adjustRightInd/>
        <w:jc w:val="lowKashida"/>
        <w:textAlignment w:val="auto"/>
        <w:rPr>
          <w:color w:val="000000" w:themeColor="text1"/>
        </w:rPr>
      </w:pPr>
      <w:r w:rsidRPr="00BF2EFF">
        <w:rPr>
          <w:color w:val="000000" w:themeColor="text1"/>
        </w:rPr>
        <w:t>Energy unit, defined as the energy resulting from the movement of a one-Newton body to a distance of one meter.</w:t>
      </w:r>
      <w:r w:rsidRPr="00BF2EFF">
        <w:rPr>
          <w:color w:val="000000" w:themeColor="text1"/>
        </w:rPr>
        <w:br/>
        <w:t>1 Joule = 1 Newton * m. Meter</w:t>
      </w:r>
      <w:r w:rsidR="00334C2B" w:rsidRPr="00BF2EFF">
        <w:rPr>
          <w:color w:val="000000" w:themeColor="text1"/>
        </w:rPr>
        <w:t>.</w:t>
      </w:r>
    </w:p>
    <w:p w:rsidR="00B73235" w:rsidRDefault="00B73235" w:rsidP="00E763DA">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K</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Kindergarten</w:t>
      </w:r>
      <w:r w:rsidR="00E763DA" w:rsidRPr="00BF2EFF">
        <w:rPr>
          <w:b/>
          <w:bCs/>
          <w:color w:val="000000" w:themeColor="text1"/>
        </w:rPr>
        <w:t>:</w:t>
      </w:r>
      <w:r w:rsidR="00631AE3" w:rsidRPr="00BF2EFF">
        <w:rPr>
          <w:b/>
          <w:bCs/>
          <w:color w:val="000000" w:themeColor="text1"/>
        </w:rPr>
        <w:t xml:space="preserve"> </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Any educational institution licensed by MOE offering education to four or five year olds. Kindergarten Consists of the first and second grades.</w:t>
      </w:r>
    </w:p>
    <w:p w:rsidR="00447C24" w:rsidRPr="0018339A" w:rsidRDefault="00447C24" w:rsidP="00C8528E">
      <w:pPr>
        <w:overflowPunct/>
        <w:autoSpaceDE/>
        <w:autoSpaceDN/>
        <w:adjustRightInd/>
        <w:jc w:val="lowKashida"/>
        <w:textAlignment w:val="auto"/>
        <w:rPr>
          <w:b/>
          <w:bCs/>
          <w:color w:val="000000" w:themeColor="text1"/>
          <w:sz w:val="16"/>
          <w:szCs w:val="16"/>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L</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Labor Force</w:t>
      </w:r>
      <w:r w:rsidR="00E763DA" w:rsidRPr="00BF2EFF">
        <w:rPr>
          <w:b/>
          <w:bCs/>
          <w:color w:val="000000" w:themeColor="text1"/>
        </w:rPr>
        <w:t>:</w:t>
      </w:r>
      <w:r w:rsidR="00631AE3" w:rsidRPr="00BF2EFF">
        <w:rPr>
          <w:b/>
          <w:bCs/>
          <w:color w:val="000000" w:themeColor="text1"/>
        </w:rPr>
        <w:t xml:space="preserve"> </w:t>
      </w:r>
    </w:p>
    <w:p w:rsidR="0060328E" w:rsidRDefault="0060328E" w:rsidP="0060328E">
      <w:pPr>
        <w:overflowPunct/>
        <w:autoSpaceDE/>
        <w:autoSpaceDN/>
        <w:adjustRightInd/>
        <w:jc w:val="lowKashida"/>
        <w:textAlignment w:val="auto"/>
        <w:rPr>
          <w:color w:val="000000" w:themeColor="text1"/>
        </w:rPr>
      </w:pPr>
      <w:r w:rsidRPr="00BF2EFF">
        <w:rPr>
          <w:color w:val="000000" w:themeColor="text1"/>
        </w:rPr>
        <w:t>All persons aged 15 years and above who are either employed or unemployed.</w:t>
      </w:r>
    </w:p>
    <w:p w:rsidR="00B17846" w:rsidRPr="0018339A" w:rsidRDefault="00B17846" w:rsidP="00C8528E">
      <w:pPr>
        <w:overflowPunct/>
        <w:autoSpaceDE/>
        <w:autoSpaceDN/>
        <w:adjustRightInd/>
        <w:jc w:val="lowKashida"/>
        <w:textAlignment w:val="auto"/>
        <w:rPr>
          <w:b/>
          <w:bCs/>
          <w:color w:val="000000" w:themeColor="text1"/>
          <w:sz w:val="16"/>
          <w:szCs w:val="16"/>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Laspeyres Equation</w:t>
      </w:r>
      <w:r w:rsidR="00E763DA" w:rsidRPr="00BF2EFF">
        <w:rPr>
          <w:b/>
          <w:bCs/>
          <w:color w:val="000000" w:themeColor="text1"/>
        </w:rPr>
        <w:t>:</w:t>
      </w:r>
    </w:p>
    <w:p w:rsidR="001740ED" w:rsidRPr="00BF2EFF" w:rsidRDefault="001740ED" w:rsidP="001740ED">
      <w:pPr>
        <w:overflowPunct/>
        <w:autoSpaceDE/>
        <w:autoSpaceDN/>
        <w:adjustRightInd/>
        <w:jc w:val="lowKashida"/>
        <w:textAlignment w:val="auto"/>
        <w:rPr>
          <w:color w:val="000000" w:themeColor="text1"/>
        </w:rPr>
      </w:pPr>
      <w:r w:rsidRPr="00BF2EFF">
        <w:rPr>
          <w:color w:val="000000" w:themeColor="text1"/>
        </w:rPr>
        <w:t xml:space="preserve">An equation used for calculating price indices, which measures comparative period prices in relation to base period prices multiplied by proportional weight of commodity or goods groups throughout the base </w:t>
      </w:r>
      <w:r w:rsidRPr="001740ED">
        <w:rPr>
          <w:color w:val="000000" w:themeColor="text1"/>
        </w:rPr>
        <w:t>year</w:t>
      </w:r>
      <w:r w:rsidRPr="00BF2EFF">
        <w:rPr>
          <w:color w:val="000000" w:themeColor="text1"/>
        </w:rPr>
        <w:t>.</w:t>
      </w:r>
    </w:p>
    <w:p w:rsidR="002D3847" w:rsidRDefault="002D3847" w:rsidP="00E763DA">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Library</w:t>
      </w:r>
      <w:r w:rsidR="009C71A5"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BF2EFF" w:rsidRDefault="00334C2B"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Live Birth</w:t>
      </w:r>
      <w:r w:rsidR="009C71A5"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any live birth who shouted, cried or shown any signs of live upon delivery, irrespective of whether he died after that or not.</w:t>
      </w:r>
    </w:p>
    <w:p w:rsidR="00EE018A" w:rsidRDefault="00EE018A"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Livestock</w:t>
      </w:r>
      <w:r w:rsidR="009C71A5"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18339A" w:rsidRDefault="00334C2B" w:rsidP="00C8528E">
      <w:pPr>
        <w:overflowPunct/>
        <w:autoSpaceDE/>
        <w:autoSpaceDN/>
        <w:adjustRightInd/>
        <w:jc w:val="lowKashida"/>
        <w:textAlignment w:val="auto"/>
        <w:rPr>
          <w:color w:val="000000" w:themeColor="text1"/>
          <w:sz w:val="16"/>
          <w:szCs w:val="16"/>
        </w:rPr>
      </w:pPr>
    </w:p>
    <w:p w:rsidR="00CF402E" w:rsidRPr="00BF2EFF" w:rsidRDefault="00CF402E" w:rsidP="00CF402E">
      <w:pPr>
        <w:overflowPunct/>
        <w:autoSpaceDE/>
        <w:autoSpaceDN/>
        <w:adjustRightInd/>
        <w:jc w:val="lowKashida"/>
        <w:textAlignment w:val="auto"/>
        <w:rPr>
          <w:b/>
          <w:bCs/>
          <w:color w:val="000000" w:themeColor="text1"/>
        </w:rPr>
      </w:pPr>
      <w:r w:rsidRPr="00BF2EFF">
        <w:rPr>
          <w:b/>
          <w:bCs/>
          <w:color w:val="000000" w:themeColor="text1"/>
        </w:rPr>
        <w:t>Local Authority:</w:t>
      </w:r>
    </w:p>
    <w:p w:rsidR="009768F7" w:rsidRDefault="00D32AC8" w:rsidP="00C8528E">
      <w:pPr>
        <w:overflowPunct/>
        <w:autoSpaceDE/>
        <w:autoSpaceDN/>
        <w:adjustRightInd/>
        <w:jc w:val="lowKashida"/>
        <w:textAlignment w:val="auto"/>
        <w:rPr>
          <w:color w:val="000000" w:themeColor="text1"/>
        </w:rPr>
      </w:pPr>
      <w:r w:rsidRPr="00BF2EFF">
        <w:rPr>
          <w:color w:val="000000" w:themeColor="text1"/>
        </w:rPr>
        <w:t>The authority that serve the infrastructure services to the locality and is approved by the Ministry of local Government</w:t>
      </w:r>
      <w:r w:rsidR="009768F7">
        <w:rPr>
          <w:color w:val="000000" w:themeColor="text1"/>
        </w:rPr>
        <w:t>.</w:t>
      </w:r>
    </w:p>
    <w:p w:rsidR="00CF402E" w:rsidRPr="0018339A" w:rsidRDefault="00D32AC8" w:rsidP="00C8528E">
      <w:pPr>
        <w:overflowPunct/>
        <w:autoSpaceDE/>
        <w:autoSpaceDN/>
        <w:adjustRightInd/>
        <w:jc w:val="lowKashida"/>
        <w:textAlignment w:val="auto"/>
        <w:rPr>
          <w:color w:val="000000" w:themeColor="text1"/>
          <w:sz w:val="16"/>
          <w:szCs w:val="16"/>
        </w:rPr>
      </w:pPr>
      <w:r w:rsidRPr="0018339A" w:rsidDel="00D32AC8">
        <w:rPr>
          <w:color w:val="000000" w:themeColor="text1"/>
          <w:sz w:val="16"/>
          <w:szCs w:val="16"/>
        </w:rPr>
        <w:t xml:space="preserve"> </w:t>
      </w: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M</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Main Economic Activity:</w:t>
      </w:r>
      <w:r w:rsidR="00631AE3" w:rsidRPr="00BF2EFF">
        <w:rPr>
          <w:b/>
          <w:bCs/>
          <w:color w:val="000000" w:themeColor="text1"/>
        </w:rPr>
        <w:t xml:space="preserve"> </w:t>
      </w:r>
    </w:p>
    <w:p w:rsidR="0060328E" w:rsidRPr="00BF2EFF" w:rsidRDefault="0060328E" w:rsidP="0060328E">
      <w:pPr>
        <w:jc w:val="lowKashida"/>
        <w:rPr>
          <w:color w:val="000000" w:themeColor="text1"/>
          <w:sz w:val="14"/>
          <w:szCs w:val="14"/>
        </w:rPr>
      </w:pPr>
      <w:r w:rsidRPr="00BF2EFF">
        <w:rPr>
          <w:color w:val="000000" w:themeColor="text1"/>
        </w:rPr>
        <w:t>Is the main work of the enterprise based on the (ISIC Rev4) and that contribute by the large proportion of the value added whenever more than one activity exist in the enterprise.</w:t>
      </w:r>
      <w:r w:rsidRPr="00BF2EFF">
        <w:rPr>
          <w:color w:val="000000" w:themeColor="text1"/>
          <w:sz w:val="14"/>
          <w:szCs w:val="14"/>
        </w:rPr>
        <w:t xml:space="preserve"> </w:t>
      </w:r>
    </w:p>
    <w:p w:rsidR="00485355" w:rsidRPr="00485355" w:rsidRDefault="00485355" w:rsidP="00485355">
      <w:pPr>
        <w:overflowPunct/>
        <w:autoSpaceDE/>
        <w:autoSpaceDN/>
        <w:adjustRightInd/>
        <w:jc w:val="lowKashida"/>
        <w:textAlignment w:val="auto"/>
        <w:rPr>
          <w:b/>
          <w:bCs/>
          <w:color w:val="000000" w:themeColor="text1"/>
          <w:w w:val="105"/>
          <w:rtl/>
        </w:rPr>
      </w:pPr>
      <w:r w:rsidRPr="00485355">
        <w:rPr>
          <w:b/>
          <w:bCs/>
          <w:color w:val="000000" w:themeColor="text1"/>
          <w:w w:val="105"/>
        </w:rPr>
        <w:lastRenderedPageBreak/>
        <w:t>Main Telephone Lines</w:t>
      </w:r>
    </w:p>
    <w:p w:rsidR="00485355" w:rsidRDefault="00485355" w:rsidP="00485355">
      <w:pPr>
        <w:overflowPunct/>
        <w:autoSpaceDE/>
        <w:autoSpaceDN/>
        <w:adjustRightInd/>
        <w:jc w:val="lowKashida"/>
        <w:textAlignment w:val="auto"/>
        <w:rPr>
          <w:color w:val="000000" w:themeColor="text1"/>
        </w:rPr>
      </w:pPr>
      <w:r w:rsidRPr="00392836">
        <w:rPr>
          <w:color w:val="000000" w:themeColor="text1"/>
        </w:rPr>
        <w:t xml:space="preserve">It is a telephone line connecting the subscriber’s terminal equipment to the public switched network and which has </w:t>
      </w:r>
      <w:r>
        <w:rPr>
          <w:color w:val="000000" w:themeColor="text1"/>
        </w:rPr>
        <w:t>dedicate</w:t>
      </w:r>
    </w:p>
    <w:p w:rsidR="00485355" w:rsidRDefault="00485355" w:rsidP="00485355">
      <w:pPr>
        <w:overflowPunct/>
        <w:autoSpaceDE/>
        <w:autoSpaceDN/>
        <w:adjustRightInd/>
        <w:jc w:val="lowKashida"/>
        <w:textAlignment w:val="auto"/>
        <w:rPr>
          <w:b/>
          <w:bCs/>
          <w:color w:val="000000" w:themeColor="text1"/>
        </w:rPr>
      </w:pPr>
      <w:proofErr w:type="spellStart"/>
      <w:r w:rsidRPr="00392836">
        <w:rPr>
          <w:color w:val="000000" w:themeColor="text1"/>
        </w:rPr>
        <w:t>ed</w:t>
      </w:r>
      <w:proofErr w:type="spellEnd"/>
      <w:r w:rsidRPr="00392836">
        <w:rPr>
          <w:color w:val="000000" w:themeColor="text1"/>
        </w:rPr>
        <w:t xml:space="preserve"> port in the telephone exchange equipment.</w:t>
      </w:r>
    </w:p>
    <w:p w:rsidR="00A63806" w:rsidRDefault="00A63806" w:rsidP="00C5110D">
      <w:pPr>
        <w:overflowPunct/>
        <w:autoSpaceDE/>
        <w:autoSpaceDN/>
        <w:adjustRightInd/>
        <w:jc w:val="lowKashida"/>
        <w:textAlignment w:val="auto"/>
        <w:rPr>
          <w:b/>
          <w:bCs/>
          <w:color w:val="000000" w:themeColor="text1"/>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rPr>
        <w:t>Mixed Holding</w:t>
      </w:r>
      <w:r w:rsidR="009C71A5" w:rsidRPr="00BF2EFF">
        <w:rPr>
          <w:b/>
          <w:bCs/>
          <w:color w:val="000000" w:themeColor="text1"/>
        </w:rPr>
        <w:t>:</w:t>
      </w:r>
    </w:p>
    <w:p w:rsidR="00C5110D" w:rsidRPr="00BF2EFF" w:rsidRDefault="00C5110D" w:rsidP="00EB33C0">
      <w:pPr>
        <w:overflowPunct/>
        <w:autoSpaceDE/>
        <w:autoSpaceDN/>
        <w:adjustRightInd/>
        <w:jc w:val="lowKashida"/>
        <w:textAlignment w:val="auto"/>
        <w:rPr>
          <w:color w:val="000000" w:themeColor="text1"/>
        </w:rPr>
      </w:pPr>
      <w:r w:rsidRPr="00BF2EFF">
        <w:rPr>
          <w:color w:val="000000" w:themeColor="text1"/>
        </w:rPr>
        <w:t>If the holder  hasplant and animal holdings according to Plant and Animal Holding definition pr</w:t>
      </w:r>
      <w:r w:rsidR="006D1484" w:rsidRPr="006D1484">
        <w:rPr>
          <w:color w:val="000000" w:themeColor="text1"/>
          <w:u w:val="single"/>
        </w:rPr>
        <w:t>o</w:t>
      </w:r>
      <w:r w:rsidRPr="00BF2EFF">
        <w:rPr>
          <w:color w:val="000000" w:themeColor="text1"/>
        </w:rPr>
        <w:t xml:space="preserve">viding, both  animal and plant activities , share the same production means, such as labour, farm buildings, machinery or draught animals. </w:t>
      </w:r>
    </w:p>
    <w:p w:rsidR="00C040FF" w:rsidRDefault="00C040FF" w:rsidP="00C8528E">
      <w:pPr>
        <w:overflowPunct/>
        <w:autoSpaceDE/>
        <w:autoSpaceDN/>
        <w:adjustRightInd/>
        <w:jc w:val="lowKashida"/>
        <w:textAlignment w:val="auto"/>
        <w:rPr>
          <w:b/>
          <w:bCs/>
          <w:color w:val="000000" w:themeColor="text1"/>
          <w:w w:val="105"/>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w w:val="105"/>
        </w:rPr>
        <w:t>Monthly Work Days</w:t>
      </w:r>
      <w:r w:rsidR="009C71A5" w:rsidRPr="00BF2EFF">
        <w:rPr>
          <w:b/>
          <w:bCs/>
          <w:color w:val="000000" w:themeColor="text1"/>
        </w:rPr>
        <w:t>:</w:t>
      </w:r>
      <w:r w:rsidR="008D4494" w:rsidRPr="00BF2EFF">
        <w:rPr>
          <w:b/>
          <w:bCs/>
          <w:color w:val="000000" w:themeColor="text1"/>
        </w:rPr>
        <w:t xml:space="preserve"> </w:t>
      </w:r>
    </w:p>
    <w:p w:rsidR="0060328E" w:rsidRPr="00BF2EFF" w:rsidRDefault="0060328E" w:rsidP="0060328E">
      <w:pPr>
        <w:jc w:val="lowKashida"/>
        <w:rPr>
          <w:color w:val="000000" w:themeColor="text1"/>
        </w:rPr>
      </w:pPr>
      <w:r w:rsidRPr="00BF2EFF">
        <w:rPr>
          <w:color w:val="000000" w:themeColor="text1"/>
        </w:rPr>
        <w:t>Number of days at work during the month, excluding week-ends, holidays, sick and other paid or unpaid leaves. One hour of work in a given day is considered as one work-day.</w:t>
      </w:r>
    </w:p>
    <w:p w:rsidR="00334C2B" w:rsidRPr="00BF2EFF" w:rsidRDefault="00334C2B"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Mother's usual place of residence (place of birth)</w:t>
      </w:r>
      <w:r w:rsidR="009C71A5"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The mother's usual place of residence at the time of her child's birth.</w:t>
      </w:r>
    </w:p>
    <w:p w:rsidR="008B1C0B" w:rsidRPr="00BF2EFF" w:rsidRDefault="008B1C0B"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Motor Vehicle</w:t>
      </w:r>
      <w:r w:rsidR="009C71A5" w:rsidRPr="00BF2EFF">
        <w:rPr>
          <w:b/>
          <w:bCs/>
          <w:color w:val="000000" w:themeColor="text1"/>
        </w:rPr>
        <w:t>:</w:t>
      </w:r>
      <w:r w:rsidR="008D4494" w:rsidRPr="00BF2EFF">
        <w:rPr>
          <w:b/>
          <w:bCs/>
          <w:color w:val="000000" w:themeColor="text1"/>
        </w:rPr>
        <w:t xml:space="preserve"> </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vehicle fitted with auto propulsive engine, it is normally used for carrying persons or goods, and drawing vehicles.</w:t>
      </w:r>
    </w:p>
    <w:p w:rsidR="002D3847" w:rsidRPr="00BF2EFF" w:rsidRDefault="002D3847" w:rsidP="00C8528E">
      <w:pPr>
        <w:overflowPunct/>
        <w:autoSpaceDE/>
        <w:autoSpaceDN/>
        <w:adjustRightInd/>
        <w:jc w:val="lowKashida"/>
        <w:textAlignment w:val="auto"/>
        <w:rPr>
          <w:b/>
          <w:bCs/>
          <w:color w:val="000000" w:themeColor="text1"/>
          <w:sz w:val="32"/>
          <w:szCs w:val="32"/>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N</w:t>
      </w:r>
    </w:p>
    <w:p w:rsidR="00C62105" w:rsidRPr="00D43978" w:rsidRDefault="00C62105" w:rsidP="00D43978">
      <w:pPr>
        <w:overflowPunct/>
        <w:autoSpaceDE/>
        <w:autoSpaceDN/>
        <w:adjustRightInd/>
        <w:jc w:val="lowKashida"/>
        <w:textAlignment w:val="auto"/>
        <w:rPr>
          <w:b/>
          <w:bCs/>
          <w:color w:val="000000" w:themeColor="text1"/>
        </w:rPr>
      </w:pPr>
      <w:r w:rsidRPr="00D43978">
        <w:rPr>
          <w:b/>
          <w:bCs/>
          <w:color w:val="000000" w:themeColor="text1"/>
        </w:rPr>
        <w:t>Nuclear household</w:t>
      </w:r>
      <w:r w:rsidR="009C71A5" w:rsidRPr="00D43978">
        <w:rPr>
          <w:b/>
          <w:bCs/>
          <w:color w:val="000000" w:themeColor="text1"/>
        </w:rPr>
        <w:t>:</w:t>
      </w:r>
    </w:p>
    <w:p w:rsidR="00C62105" w:rsidRDefault="00C62105" w:rsidP="00C62105">
      <w:pPr>
        <w:overflowPunct/>
        <w:autoSpaceDE/>
        <w:autoSpaceDN/>
        <w:adjustRightInd/>
        <w:jc w:val="lowKashida"/>
        <w:textAlignment w:val="auto"/>
        <w:rPr>
          <w:color w:val="000000" w:themeColor="text1"/>
        </w:rPr>
      </w:pPr>
      <w:r w:rsidRPr="00BF2EFF">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16A9B" w:rsidRDefault="00616A9B" w:rsidP="00C62105">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w w:val="105"/>
          <w:sz w:val="56"/>
          <w:szCs w:val="56"/>
        </w:rPr>
      </w:pPr>
      <w:r w:rsidRPr="00BF2EFF">
        <w:rPr>
          <w:b/>
          <w:bCs/>
          <w:color w:val="000000" w:themeColor="text1"/>
          <w:w w:val="105"/>
          <w:sz w:val="56"/>
          <w:szCs w:val="56"/>
        </w:rPr>
        <w:t>O</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w w:val="105"/>
        </w:rPr>
        <w:t>Occupation</w:t>
      </w:r>
    </w:p>
    <w:p w:rsidR="0060328E" w:rsidRPr="00BF2EFF" w:rsidRDefault="0060328E" w:rsidP="0060328E">
      <w:pPr>
        <w:keepNext/>
        <w:jc w:val="lowKashida"/>
        <w:rPr>
          <w:b/>
          <w:bCs/>
          <w:color w:val="000000" w:themeColor="text1"/>
          <w:sz w:val="16"/>
          <w:szCs w:val="16"/>
        </w:rPr>
      </w:pPr>
      <w:r w:rsidRPr="00BF2EFF">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BF2EFF">
        <w:rPr>
          <w:color w:val="000000" w:themeColor="text1"/>
          <w:sz w:val="18"/>
          <w:szCs w:val="18"/>
        </w:rPr>
        <w:t>.</w:t>
      </w:r>
    </w:p>
    <w:p w:rsidR="00616A9B" w:rsidRPr="00BF2EFF" w:rsidRDefault="00616A9B" w:rsidP="00C8528E">
      <w:pPr>
        <w:overflowPunct/>
        <w:autoSpaceDE/>
        <w:autoSpaceDN/>
        <w:adjustRightInd/>
        <w:jc w:val="lowKashida"/>
        <w:textAlignment w:val="auto"/>
        <w:rPr>
          <w:color w:val="000000" w:themeColor="text1"/>
          <w:sz w:val="18"/>
          <w:szCs w:val="18"/>
        </w:rPr>
      </w:pPr>
    </w:p>
    <w:p w:rsidR="000138C2" w:rsidRPr="00BF2EFF" w:rsidRDefault="000138C2" w:rsidP="00C8528E">
      <w:pPr>
        <w:overflowPunct/>
        <w:autoSpaceDE/>
        <w:autoSpaceDN/>
        <w:adjustRightInd/>
        <w:jc w:val="lowKashida"/>
        <w:textAlignment w:val="auto"/>
        <w:rPr>
          <w:b/>
          <w:bCs/>
          <w:color w:val="000000" w:themeColor="text1"/>
        </w:rPr>
      </w:pPr>
      <w:r w:rsidRPr="00BF2EFF">
        <w:rPr>
          <w:b/>
          <w:bCs/>
          <w:color w:val="000000" w:themeColor="text1"/>
        </w:rPr>
        <w:t>Olive Press:</w:t>
      </w:r>
    </w:p>
    <w:p w:rsidR="000138C2" w:rsidRPr="00BF2EFF" w:rsidRDefault="000138C2" w:rsidP="00C8528E">
      <w:pPr>
        <w:overflowPunct/>
        <w:autoSpaceDE/>
        <w:autoSpaceDN/>
        <w:adjustRightInd/>
        <w:jc w:val="lowKashida"/>
        <w:textAlignment w:val="auto"/>
        <w:rPr>
          <w:color w:val="000000" w:themeColor="text1"/>
        </w:rPr>
      </w:pPr>
      <w:r w:rsidRPr="00BF2EFF">
        <w:rPr>
          <w:color w:val="000000" w:themeColor="text1"/>
        </w:rPr>
        <w:t>An enterprise or part of an enterprise in which one group of goods and services is produced (olive oil, with the possibility of having secondary activities).</w:t>
      </w:r>
    </w:p>
    <w:p w:rsidR="00B17846" w:rsidRDefault="00B17846" w:rsidP="00C8528E">
      <w:pPr>
        <w:overflowPunct/>
        <w:autoSpaceDE/>
        <w:autoSpaceDN/>
        <w:adjustRightInd/>
        <w:jc w:val="lowKashida"/>
        <w:textAlignment w:val="auto"/>
        <w:rPr>
          <w:b/>
          <w:bCs/>
          <w:color w:val="000000" w:themeColor="text1"/>
          <w:szCs w:val="24"/>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szCs w:val="24"/>
        </w:rPr>
        <w:lastRenderedPageBreak/>
        <w:t>Olive Pressing</w:t>
      </w:r>
      <w:r w:rsidR="00E763DA"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process of extraction oil from olive.</w:t>
      </w:r>
    </w:p>
    <w:p w:rsidR="0018339A" w:rsidRDefault="0018339A" w:rsidP="001740ED">
      <w:pPr>
        <w:overflowPunct/>
        <w:autoSpaceDE/>
        <w:autoSpaceDN/>
        <w:adjustRightInd/>
        <w:jc w:val="lowKashida"/>
        <w:textAlignment w:val="auto"/>
        <w:rPr>
          <w:b/>
          <w:bCs/>
          <w:color w:val="000000" w:themeColor="text1"/>
        </w:rPr>
      </w:pPr>
    </w:p>
    <w:p w:rsidR="00C8528E" w:rsidRPr="00BF2EFF" w:rsidRDefault="00C8528E" w:rsidP="001740ED">
      <w:pPr>
        <w:overflowPunct/>
        <w:autoSpaceDE/>
        <w:autoSpaceDN/>
        <w:adjustRightInd/>
        <w:jc w:val="lowKashida"/>
        <w:textAlignment w:val="auto"/>
        <w:rPr>
          <w:b/>
          <w:bCs/>
          <w:color w:val="000000" w:themeColor="text1"/>
        </w:rPr>
      </w:pPr>
      <w:r w:rsidRPr="00BF2EFF">
        <w:rPr>
          <w:b/>
          <w:bCs/>
          <w:color w:val="000000" w:themeColor="text1"/>
        </w:rPr>
        <w:t>Output</w:t>
      </w:r>
      <w:r w:rsidR="00E763DA" w:rsidRPr="00BF2EFF">
        <w:rPr>
          <w:b/>
          <w:bCs/>
          <w:color w:val="000000" w:themeColor="text1"/>
        </w:rPr>
        <w:t>:</w:t>
      </w:r>
    </w:p>
    <w:p w:rsidR="00877DAE" w:rsidRDefault="00877DAE" w:rsidP="00877DAE">
      <w:pPr>
        <w:overflowPunct/>
        <w:autoSpaceDE/>
        <w:autoSpaceDN/>
        <w:adjustRightInd/>
        <w:jc w:val="lowKashida"/>
        <w:textAlignment w:val="auto"/>
        <w:rPr>
          <w:color w:val="000000" w:themeColor="text1"/>
        </w:rPr>
      </w:pPr>
      <w:r w:rsidRPr="00877DAE">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322560" w:rsidRDefault="00322560" w:rsidP="00877DAE">
      <w:pPr>
        <w:overflowPunct/>
        <w:autoSpaceDE/>
        <w:autoSpaceDN/>
        <w:adjustRightInd/>
        <w:jc w:val="lowKashida"/>
        <w:textAlignment w:val="auto"/>
        <w:rPr>
          <w:color w:val="000000" w:themeColor="text1"/>
        </w:rPr>
      </w:pPr>
    </w:p>
    <w:p w:rsidR="00C8528E" w:rsidRPr="00BF2EFF" w:rsidRDefault="00C8528E" w:rsidP="001740ED">
      <w:pPr>
        <w:overflowPunct/>
        <w:autoSpaceDE/>
        <w:autoSpaceDN/>
        <w:adjustRightInd/>
        <w:jc w:val="lowKashida"/>
        <w:textAlignment w:val="auto"/>
        <w:rPr>
          <w:b/>
          <w:bCs/>
          <w:color w:val="000000" w:themeColor="text1"/>
        </w:rPr>
      </w:pPr>
      <w:r w:rsidRPr="00BF2EFF">
        <w:rPr>
          <w:color w:val="000000" w:themeColor="text1"/>
          <w:sz w:val="18"/>
          <w:szCs w:val="18"/>
        </w:rPr>
        <w:t xml:space="preserve"> </w:t>
      </w:r>
      <w:r w:rsidRPr="00BF2EFF">
        <w:rPr>
          <w:b/>
          <w:bCs/>
          <w:color w:val="000000" w:themeColor="text1"/>
        </w:rPr>
        <w:t>Self-Employed</w:t>
      </w:r>
      <w:r w:rsidR="00B81C57" w:rsidRPr="00BF2EFF">
        <w:rPr>
          <w:b/>
          <w:bCs/>
          <w:color w:val="000000" w:themeColor="text1"/>
        </w:rPr>
        <w:t>:</w:t>
      </w:r>
    </w:p>
    <w:p w:rsidR="0060328E" w:rsidRPr="00BF2EFF" w:rsidRDefault="0060328E" w:rsidP="0060328E">
      <w:pPr>
        <w:overflowPunct/>
        <w:autoSpaceDE/>
        <w:autoSpaceDN/>
        <w:adjustRightInd/>
        <w:jc w:val="lowKashida"/>
        <w:textAlignment w:val="auto"/>
        <w:rPr>
          <w:color w:val="000000" w:themeColor="text1"/>
          <w:rtl/>
        </w:rPr>
      </w:pPr>
      <w:r w:rsidRPr="00BF2EFF">
        <w:rPr>
          <w:color w:val="000000" w:themeColor="text1"/>
        </w:rPr>
        <w:t>A person who work in an establishment that is totally or partially belonging to him\her (partner) and do not hires any wage employees.  This includes self employed who work to own selves outside establishments.</w:t>
      </w:r>
    </w:p>
    <w:p w:rsidR="005D0ED2" w:rsidRPr="00BF2EFF" w:rsidRDefault="005D0ED2" w:rsidP="00C8528E">
      <w:pPr>
        <w:overflowPunct/>
        <w:autoSpaceDE/>
        <w:autoSpaceDN/>
        <w:adjustRightInd/>
        <w:jc w:val="lowKashida"/>
        <w:textAlignment w:val="auto"/>
        <w:rPr>
          <w:color w:val="000000" w:themeColor="text1"/>
        </w:rPr>
      </w:pPr>
    </w:p>
    <w:p w:rsidR="005D0ED2" w:rsidRPr="00BF2EFF" w:rsidRDefault="002A294B" w:rsidP="005D0ED2">
      <w:pPr>
        <w:textAlignment w:val="top"/>
        <w:rPr>
          <w:b/>
          <w:bCs/>
          <w:color w:val="000000" w:themeColor="text1"/>
          <w:rtl/>
        </w:rPr>
      </w:pPr>
      <w:r w:rsidRPr="00BF2EFF">
        <w:rPr>
          <w:b/>
          <w:bCs/>
          <w:color w:val="000000" w:themeColor="text1"/>
        </w:rPr>
        <w:t>Ownership  of the enterprise</w:t>
      </w:r>
      <w:r w:rsidR="005D0ED2" w:rsidRPr="00BF2EFF">
        <w:rPr>
          <w:rStyle w:val="hps"/>
          <w:b/>
          <w:bCs/>
          <w:color w:val="000000" w:themeColor="text1"/>
        </w:rPr>
        <w:t>:</w:t>
      </w:r>
    </w:p>
    <w:p w:rsidR="005D0ED2" w:rsidRPr="00BF2EFF" w:rsidRDefault="005D0ED2" w:rsidP="003E0673">
      <w:pPr>
        <w:overflowPunct/>
        <w:autoSpaceDE/>
        <w:autoSpaceDN/>
        <w:adjustRightInd/>
        <w:jc w:val="lowKashida"/>
        <w:textAlignment w:val="auto"/>
        <w:rPr>
          <w:color w:val="000000" w:themeColor="text1"/>
        </w:rPr>
      </w:pPr>
      <w:r w:rsidRPr="00BF2EFF">
        <w:rPr>
          <w:color w:val="000000" w:themeColor="text1"/>
        </w:rPr>
        <w:t>This refers to the ownership of the majority of the capital of the institution (or 51% or more). Ownership can be:</w:t>
      </w:r>
    </w:p>
    <w:p w:rsidR="005D0ED2" w:rsidRPr="00BF2EFF"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BF2EFF">
        <w:rPr>
          <w:rFonts w:ascii="Times New Roman" w:eastAsia="Times New Roman" w:hAnsi="Times New Roman" w:cs="Times New Roman"/>
          <w:b/>
          <w:bCs/>
          <w:color w:val="000000" w:themeColor="text1"/>
        </w:rPr>
        <w:t>Private national:</w:t>
      </w:r>
      <w:r w:rsidRPr="00BF2EFF">
        <w:rPr>
          <w:rStyle w:val="hps"/>
          <w:color w:val="000000" w:themeColor="text1"/>
          <w:sz w:val="20"/>
          <w:szCs w:val="20"/>
        </w:rPr>
        <w:t xml:space="preserve"> </w:t>
      </w:r>
      <w:r w:rsidRPr="00BF2EFF">
        <w:rPr>
          <w:rFonts w:ascii="Times New Roman" w:eastAsia="Times New Roman" w:hAnsi="Times New Roman" w:cs="Times New Roman"/>
          <w:color w:val="000000" w:themeColor="text1"/>
          <w:sz w:val="20"/>
          <w:szCs w:val="20"/>
        </w:rPr>
        <w:t>Owned enterprises by 51% or more of their capital to individuals or private institutions residing in Palestine</w:t>
      </w:r>
    </w:p>
    <w:p w:rsidR="005D0ED2" w:rsidRPr="00BF2EFF"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BF2EFF">
        <w:rPr>
          <w:rFonts w:ascii="Times New Roman" w:eastAsia="Times New Roman" w:hAnsi="Times New Roman" w:cs="Times New Roman"/>
          <w:b/>
          <w:bCs/>
          <w:color w:val="000000" w:themeColor="text1"/>
        </w:rPr>
        <w:t>Private foreign:</w:t>
      </w:r>
      <w:r w:rsidRPr="00BF2EFF">
        <w:rPr>
          <w:rStyle w:val="hps"/>
          <w:color w:val="000000" w:themeColor="text1"/>
          <w:sz w:val="20"/>
          <w:szCs w:val="20"/>
        </w:rPr>
        <w:t xml:space="preserve"> </w:t>
      </w:r>
      <w:r w:rsidRPr="00BF2EFF">
        <w:rPr>
          <w:rFonts w:ascii="Times New Roman" w:eastAsia="Times New Roman" w:hAnsi="Times New Roman" w:cs="Times New Roman"/>
          <w:color w:val="000000" w:themeColor="text1"/>
          <w:sz w:val="20"/>
          <w:szCs w:val="20"/>
        </w:rPr>
        <w:t>It's an establishment owned by 51% or more from its capital to individuals or non-resident enterprises in Palestine, including branches of foreign companies in Palestine that does not include diplomatic and official missions to these governments.</w:t>
      </w:r>
    </w:p>
    <w:p w:rsidR="005D0ED2" w:rsidRPr="00BF2EFF"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BF2EFF">
        <w:rPr>
          <w:rFonts w:ascii="Times New Roman" w:eastAsia="Times New Roman" w:hAnsi="Times New Roman" w:cs="Times New Roman"/>
          <w:b/>
          <w:bCs/>
          <w:color w:val="000000" w:themeColor="text1"/>
        </w:rPr>
        <w:t>Non-governmental organization sector:</w:t>
      </w:r>
      <w:r w:rsidRPr="00BF2EFF">
        <w:rPr>
          <w:rStyle w:val="hps"/>
          <w:b/>
          <w:bCs/>
          <w:color w:val="000000" w:themeColor="text1"/>
          <w:sz w:val="20"/>
          <w:szCs w:val="20"/>
        </w:rPr>
        <w:t xml:space="preserve"> </w:t>
      </w:r>
      <w:r w:rsidRPr="00BF2EFF">
        <w:rPr>
          <w:rFonts w:ascii="Times New Roman" w:eastAsia="Times New Roman" w:hAnsi="Times New Roman" w:cs="Times New Roman"/>
          <w:color w:val="000000" w:themeColor="text1"/>
          <w:sz w:val="20"/>
          <w:szCs w:val="20"/>
        </w:rPr>
        <w:t>It’s a non-profit establishments, which include parties and unions, associations and all organizations related to women's organizations, youth and student, churches and monasteries and its affiliates.</w:t>
      </w:r>
    </w:p>
    <w:p w:rsidR="005D0ED2" w:rsidRPr="00BF2EFF"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BF2EFF">
        <w:rPr>
          <w:rFonts w:ascii="Times New Roman" w:eastAsia="Times New Roman" w:hAnsi="Times New Roman" w:cs="Times New Roman"/>
          <w:b/>
          <w:bCs/>
          <w:color w:val="000000" w:themeColor="text1"/>
        </w:rPr>
        <w:t>National government company:</w:t>
      </w:r>
      <w:r w:rsidRPr="00BF2EFF">
        <w:rPr>
          <w:rStyle w:val="hps"/>
          <w:color w:val="000000" w:themeColor="text1"/>
          <w:sz w:val="20"/>
          <w:szCs w:val="20"/>
        </w:rPr>
        <w:t xml:space="preserve"> </w:t>
      </w:r>
      <w:r w:rsidRPr="00BF2EFF">
        <w:rPr>
          <w:rFonts w:ascii="Times New Roman" w:eastAsia="Times New Roman" w:hAnsi="Times New Roman" w:cs="Times New Roman"/>
          <w:color w:val="000000" w:themeColor="text1"/>
          <w:sz w:val="20"/>
          <w:szCs w:val="20"/>
        </w:rPr>
        <w:t>Establishments engaged in  an economic activities for market profit, but the government-controlled either by owning 51% or more from the capital or through legislation or government decree.</w:t>
      </w:r>
    </w:p>
    <w:p w:rsidR="005D0ED2"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BF2EFF">
        <w:rPr>
          <w:rFonts w:ascii="Times New Roman" w:eastAsia="Times New Roman" w:hAnsi="Times New Roman" w:cs="Times New Roman"/>
          <w:b/>
          <w:bCs/>
          <w:color w:val="000000" w:themeColor="text1"/>
        </w:rPr>
        <w:t>Foreign government company:</w:t>
      </w:r>
      <w:r w:rsidRPr="00BF2EFF">
        <w:rPr>
          <w:rStyle w:val="hps"/>
          <w:color w:val="000000" w:themeColor="text1"/>
          <w:sz w:val="20"/>
          <w:szCs w:val="20"/>
        </w:rPr>
        <w:t xml:space="preserve"> </w:t>
      </w:r>
      <w:r w:rsidRPr="00BF2EFF">
        <w:rPr>
          <w:rFonts w:ascii="Times New Roman" w:eastAsia="Times New Roman" w:hAnsi="Times New Roman" w:cs="Times New Roman"/>
          <w:color w:val="000000" w:themeColor="text1"/>
          <w:sz w:val="20"/>
          <w:szCs w:val="20"/>
        </w:rPr>
        <w:t>Companies that engage in an economic activities in profitable market owned by foreign governments by 51% or more from its capital.</w:t>
      </w:r>
    </w:p>
    <w:p w:rsidR="0018339A" w:rsidRDefault="0018339A" w:rsidP="00FD5490">
      <w:pPr>
        <w:overflowPunct/>
        <w:autoSpaceDE/>
        <w:autoSpaceDN/>
        <w:adjustRightInd/>
        <w:jc w:val="lowKashida"/>
        <w:textAlignment w:val="auto"/>
        <w:rPr>
          <w:b/>
          <w:bCs/>
          <w:color w:val="000000" w:themeColor="text1"/>
        </w:rPr>
      </w:pPr>
    </w:p>
    <w:p w:rsidR="00FD5490" w:rsidRPr="00BF2EFF" w:rsidRDefault="00FD5490" w:rsidP="00FD5490">
      <w:pPr>
        <w:overflowPunct/>
        <w:autoSpaceDE/>
        <w:autoSpaceDN/>
        <w:adjustRightInd/>
        <w:jc w:val="lowKashida"/>
        <w:textAlignment w:val="auto"/>
        <w:rPr>
          <w:b/>
          <w:bCs/>
          <w:color w:val="000000" w:themeColor="text1"/>
        </w:rPr>
      </w:pPr>
      <w:r w:rsidRPr="00BF2EFF">
        <w:rPr>
          <w:b/>
          <w:bCs/>
          <w:color w:val="000000" w:themeColor="text1"/>
        </w:rPr>
        <w:t xml:space="preserve">Olive Cake: </w:t>
      </w:r>
    </w:p>
    <w:p w:rsidR="00FD5490" w:rsidRDefault="00FD5490" w:rsidP="00FD5490">
      <w:pPr>
        <w:jc w:val="lowKashida"/>
        <w:rPr>
          <w:color w:val="000000" w:themeColor="text1"/>
        </w:rPr>
      </w:pPr>
      <w:r w:rsidRPr="00BF2EFF">
        <w:rPr>
          <w:color w:val="000000" w:themeColor="text1"/>
        </w:rPr>
        <w:t>Olive cake (jeft) is the solid remainder after the olive pressing. It is considered as a byproduct.</w:t>
      </w:r>
    </w:p>
    <w:p w:rsidR="00322560" w:rsidRDefault="00322560" w:rsidP="00FD5490">
      <w:pPr>
        <w:jc w:val="lowKashida"/>
        <w:rPr>
          <w:color w:val="000000" w:themeColor="text1"/>
        </w:rPr>
      </w:pPr>
    </w:p>
    <w:p w:rsidR="00B73235" w:rsidRDefault="00B73235" w:rsidP="00FD5490">
      <w:pPr>
        <w:jc w:val="lowKashida"/>
        <w:rPr>
          <w:color w:val="000000" w:themeColor="text1"/>
        </w:rPr>
      </w:pPr>
    </w:p>
    <w:p w:rsidR="00B73235" w:rsidRDefault="00B73235" w:rsidP="00FD5490">
      <w:pPr>
        <w:jc w:val="lowKashida"/>
        <w:rPr>
          <w:color w:val="000000" w:themeColor="text1"/>
        </w:rPr>
      </w:pPr>
    </w:p>
    <w:p w:rsidR="00B73235" w:rsidRDefault="00B73235" w:rsidP="00FD5490">
      <w:pPr>
        <w:jc w:val="lowKashida"/>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lastRenderedPageBreak/>
        <w:t>P</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Persons Outside Labor Force</w:t>
      </w:r>
      <w:r w:rsidR="00B81C57" w:rsidRPr="00BF2EFF">
        <w:rPr>
          <w:b/>
          <w:bCs/>
          <w:color w:val="000000" w:themeColor="text1"/>
        </w:rPr>
        <w:t>:</w:t>
      </w:r>
    </w:p>
    <w:p w:rsidR="0060328E" w:rsidRPr="00BF2EFF" w:rsidRDefault="0060328E" w:rsidP="0060328E">
      <w:pPr>
        <w:jc w:val="lowKashida"/>
        <w:rPr>
          <w:color w:val="000000" w:themeColor="text1"/>
        </w:rPr>
      </w:pPr>
      <w:r w:rsidRPr="00BF2EFF">
        <w:rPr>
          <w:color w:val="000000" w:themeColor="text1"/>
        </w:rPr>
        <w:t xml:space="preserve">The population not economically active comprises all persons 15 years and </w:t>
      </w:r>
      <w:r w:rsidRPr="00BF2EFF">
        <w:rPr>
          <w:rFonts w:cs="Traditional Arabic"/>
          <w:color w:val="000000" w:themeColor="text1"/>
        </w:rPr>
        <w:t>above</w:t>
      </w:r>
      <w:r w:rsidRPr="00BF2EFF">
        <w:rPr>
          <w:color w:val="000000" w:themeColor="text1"/>
        </w:rPr>
        <w:t>, who were neither employed nor unemployed accordingly to the definitions over. Because they don’t have any desire to work or because of the availability of  another source of income.</w:t>
      </w:r>
    </w:p>
    <w:p w:rsidR="007E3D99" w:rsidRPr="00BF2EFF" w:rsidRDefault="007E3D99" w:rsidP="00C8528E">
      <w:pPr>
        <w:overflowPunct/>
        <w:autoSpaceDE/>
        <w:autoSpaceDN/>
        <w:adjustRightInd/>
        <w:jc w:val="lowKashida"/>
        <w:textAlignment w:val="auto"/>
        <w:rPr>
          <w:color w:val="000000" w:themeColor="text1"/>
        </w:rPr>
      </w:pPr>
    </w:p>
    <w:p w:rsidR="00C5110D" w:rsidRPr="00BF2EFF" w:rsidRDefault="00C5110D" w:rsidP="00C5110D">
      <w:pPr>
        <w:overflowPunct/>
        <w:autoSpaceDE/>
        <w:autoSpaceDN/>
        <w:adjustRightInd/>
        <w:jc w:val="lowKashida"/>
        <w:textAlignment w:val="auto"/>
        <w:rPr>
          <w:b/>
          <w:bCs/>
          <w:color w:val="000000" w:themeColor="text1"/>
        </w:rPr>
      </w:pPr>
      <w:r w:rsidRPr="00BF2EFF">
        <w:rPr>
          <w:b/>
          <w:bCs/>
          <w:color w:val="000000" w:themeColor="text1"/>
        </w:rPr>
        <w:t>Plant Holding:</w:t>
      </w:r>
    </w:p>
    <w:p w:rsidR="00C5110D" w:rsidRPr="00BF2EFF" w:rsidRDefault="00C5110D" w:rsidP="00C5110D">
      <w:pPr>
        <w:overflowPunct/>
        <w:autoSpaceDE/>
        <w:autoSpaceDN/>
        <w:adjustRightInd/>
        <w:jc w:val="lowKashida"/>
        <w:textAlignment w:val="auto"/>
        <w:rPr>
          <w:color w:val="000000" w:themeColor="text1"/>
        </w:rPr>
      </w:pPr>
      <w:r w:rsidRPr="00BF2EFF">
        <w:rPr>
          <w:color w:val="000000" w:themeColor="text1"/>
        </w:rPr>
        <w:t>The presence of cultivated or arable land area for any agricultural crops controlled by the holder, and must not be less than one dunum  for open cultivated area  and ( 0.5) dunum for protect cultivated area.</w:t>
      </w:r>
    </w:p>
    <w:p w:rsidR="00B17846" w:rsidRDefault="00B17846"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Population Register</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 xml:space="preserve">a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F313F0" w:rsidRDefault="00F313F0"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Porous Cesspit</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well or a pit in which night soil and other refuse is stored, constructed with porous walls.</w:t>
      </w:r>
    </w:p>
    <w:p w:rsidR="00C040FF" w:rsidRPr="00BF2EFF" w:rsidRDefault="00C040FF">
      <w:pPr>
        <w:overflowPunct/>
        <w:autoSpaceDE/>
        <w:autoSpaceDN/>
        <w:adjustRightInd/>
        <w:textAlignment w:val="auto"/>
        <w:rPr>
          <w:b/>
          <w:bCs/>
          <w:color w:val="000000" w:themeColor="text1"/>
        </w:rPr>
      </w:pPr>
    </w:p>
    <w:p w:rsidR="007516E2" w:rsidRPr="00BF2EFF" w:rsidRDefault="007516E2" w:rsidP="00124C02">
      <w:pPr>
        <w:overflowPunct/>
        <w:autoSpaceDE/>
        <w:autoSpaceDN/>
        <w:adjustRightInd/>
        <w:jc w:val="lowKashida"/>
        <w:textAlignment w:val="auto"/>
        <w:rPr>
          <w:b/>
          <w:bCs/>
          <w:color w:val="000000" w:themeColor="text1"/>
        </w:rPr>
      </w:pPr>
      <w:r w:rsidRPr="00BF2EFF">
        <w:rPr>
          <w:b/>
          <w:bCs/>
          <w:color w:val="000000" w:themeColor="text1"/>
        </w:rPr>
        <w:t>Paid-employed</w:t>
      </w:r>
      <w:r w:rsidR="00197DF8" w:rsidRPr="00BF2EFF">
        <w:rPr>
          <w:b/>
          <w:bCs/>
          <w:color w:val="000000" w:themeColor="text1"/>
        </w:rPr>
        <w:t xml:space="preserve"> </w:t>
      </w:r>
      <w:r w:rsidRPr="00BF2EFF">
        <w:rPr>
          <w:b/>
          <w:bCs/>
          <w:color w:val="000000" w:themeColor="text1"/>
        </w:rPr>
        <w:t>(wage employee):</w:t>
      </w:r>
    </w:p>
    <w:p w:rsidR="0060328E" w:rsidRPr="00BF2EFF" w:rsidRDefault="0060328E" w:rsidP="0060328E">
      <w:pPr>
        <w:overflowPunct/>
        <w:autoSpaceDE/>
        <w:autoSpaceDN/>
        <w:adjustRightInd/>
        <w:jc w:val="lowKashida"/>
        <w:textAlignment w:val="auto"/>
        <w:rPr>
          <w:color w:val="000000" w:themeColor="text1"/>
        </w:rPr>
      </w:pPr>
      <w:r w:rsidRPr="00BF2EFF">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BF2EFF">
        <w:rPr>
          <w:rFonts w:hint="cs"/>
          <w:color w:val="000000" w:themeColor="text1"/>
          <w:rtl/>
        </w:rPr>
        <w:t>.</w:t>
      </w:r>
    </w:p>
    <w:p w:rsidR="007516E2" w:rsidRPr="00BF2EFF" w:rsidRDefault="007516E2" w:rsidP="007516E2">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rFonts w:cs="Simplified Arabic"/>
          <w:b/>
          <w:bCs/>
          <w:color w:val="000000" w:themeColor="text1"/>
        </w:rPr>
        <w:t>Price Index</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statistical tool used for measuring changes in prices of purchased goods and services during different temporal intervals.</w:t>
      </w:r>
    </w:p>
    <w:p w:rsidR="00EE018A" w:rsidRPr="00BF2EFF" w:rsidRDefault="00EE018A"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Private School</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Any licensed local or foreign non-governmental educational institution.</w:t>
      </w:r>
    </w:p>
    <w:p w:rsidR="004165FD" w:rsidRPr="00BF2EFF" w:rsidRDefault="004165FD"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Public Water Network</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network of pipes for the purpose of providing clean water to households. It normally belongs to a municipality, council or to a private company and for different domestic uses.</w:t>
      </w:r>
    </w:p>
    <w:p w:rsidR="00113F15" w:rsidRPr="00BF2EFF" w:rsidRDefault="00113F15"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Pumped Water</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quantity of water that pumped from groundwater wells.</w:t>
      </w:r>
    </w:p>
    <w:p w:rsidR="00616A9B" w:rsidRDefault="00616A9B" w:rsidP="00FD5490">
      <w:pPr>
        <w:overflowPunct/>
        <w:autoSpaceDE/>
        <w:autoSpaceDN/>
        <w:adjustRightInd/>
        <w:jc w:val="lowKashida"/>
        <w:textAlignment w:val="auto"/>
        <w:rPr>
          <w:b/>
          <w:bCs/>
          <w:color w:val="000000" w:themeColor="text1"/>
        </w:rPr>
      </w:pPr>
    </w:p>
    <w:p w:rsidR="00B73235" w:rsidRDefault="00B73235" w:rsidP="00FD5490">
      <w:pPr>
        <w:overflowPunct/>
        <w:autoSpaceDE/>
        <w:autoSpaceDN/>
        <w:adjustRightInd/>
        <w:jc w:val="lowKashida"/>
        <w:textAlignment w:val="auto"/>
        <w:rPr>
          <w:b/>
          <w:bCs/>
          <w:color w:val="000000" w:themeColor="text1"/>
        </w:rPr>
      </w:pPr>
    </w:p>
    <w:p w:rsidR="00FD5490" w:rsidRPr="00BF2EFF" w:rsidRDefault="00FD5490" w:rsidP="00FD5490">
      <w:pPr>
        <w:overflowPunct/>
        <w:autoSpaceDE/>
        <w:autoSpaceDN/>
        <w:adjustRightInd/>
        <w:jc w:val="lowKashida"/>
        <w:textAlignment w:val="auto"/>
        <w:rPr>
          <w:b/>
          <w:bCs/>
          <w:color w:val="000000" w:themeColor="text1"/>
        </w:rPr>
      </w:pPr>
      <w:r w:rsidRPr="00BF2EFF">
        <w:rPr>
          <w:b/>
          <w:bCs/>
          <w:color w:val="000000" w:themeColor="text1"/>
        </w:rPr>
        <w:lastRenderedPageBreak/>
        <w:t>Pressing Fees:</w:t>
      </w:r>
    </w:p>
    <w:p w:rsidR="00FD5490" w:rsidRPr="00BF2EFF" w:rsidRDefault="00FD5490" w:rsidP="00FD5490">
      <w:pPr>
        <w:overflowPunct/>
        <w:autoSpaceDE/>
        <w:autoSpaceDN/>
        <w:adjustRightInd/>
        <w:jc w:val="lowKashida"/>
        <w:textAlignment w:val="auto"/>
        <w:rPr>
          <w:color w:val="000000" w:themeColor="text1"/>
        </w:rPr>
      </w:pPr>
      <w:r w:rsidRPr="00BF2EFF">
        <w:rPr>
          <w:color w:val="000000" w:themeColor="text1"/>
        </w:rPr>
        <w:t>The payment paid by clients for pressing the olives. It is paid either in cash or in kind as a fixed proportion of extracted oil.</w:t>
      </w:r>
    </w:p>
    <w:p w:rsidR="0018339A" w:rsidRPr="00BF2EFF" w:rsidRDefault="0018339A"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R</w:t>
      </w:r>
    </w:p>
    <w:p w:rsidR="00E740F6" w:rsidRPr="00E740F6" w:rsidRDefault="00E740F6" w:rsidP="00E740F6">
      <w:pPr>
        <w:overflowPunct/>
        <w:autoSpaceDE/>
        <w:autoSpaceDN/>
        <w:adjustRightInd/>
        <w:jc w:val="lowKashida"/>
        <w:textAlignment w:val="auto"/>
        <w:rPr>
          <w:b/>
          <w:bCs/>
          <w:color w:val="000000" w:themeColor="text1"/>
        </w:rPr>
      </w:pPr>
      <w:r w:rsidRPr="00E740F6">
        <w:rPr>
          <w:b/>
          <w:bCs/>
          <w:color w:val="000000" w:themeColor="text1"/>
        </w:rPr>
        <w:t xml:space="preserve">Re-Export: </w:t>
      </w:r>
    </w:p>
    <w:p w:rsidR="00E740F6" w:rsidRPr="00E740F6" w:rsidRDefault="00E740F6" w:rsidP="00E740F6">
      <w:pPr>
        <w:overflowPunct/>
        <w:autoSpaceDE/>
        <w:autoSpaceDN/>
        <w:adjustRightInd/>
        <w:jc w:val="lowKashida"/>
        <w:textAlignment w:val="auto"/>
        <w:rPr>
          <w:color w:val="000000" w:themeColor="text1"/>
        </w:rPr>
      </w:pPr>
      <w:r w:rsidRPr="00E740F6">
        <w:rPr>
          <w:color w:val="000000" w:themeColor="text1"/>
        </w:rPr>
        <w:t>It refers to whole commodities exported outside the country in the same state as they were imported.</w:t>
      </w:r>
    </w:p>
    <w:p w:rsidR="00D43978" w:rsidRDefault="00D43978" w:rsidP="00C8528E">
      <w:pPr>
        <w:overflowPunct/>
        <w:autoSpaceDE/>
        <w:autoSpaceDN/>
        <w:adjustRightInd/>
        <w:jc w:val="lowKashida"/>
        <w:textAlignment w:val="auto"/>
        <w:rPr>
          <w:b/>
          <w:bCs/>
          <w:color w:val="000000" w:themeColor="text1"/>
        </w:rPr>
      </w:pPr>
    </w:p>
    <w:p w:rsidR="001457E1" w:rsidRPr="00BF2EFF" w:rsidRDefault="001457E1" w:rsidP="00C8528E">
      <w:pPr>
        <w:overflowPunct/>
        <w:autoSpaceDE/>
        <w:autoSpaceDN/>
        <w:adjustRightInd/>
        <w:jc w:val="lowKashida"/>
        <w:textAlignment w:val="auto"/>
        <w:rPr>
          <w:b/>
          <w:bCs/>
          <w:color w:val="000000" w:themeColor="text1"/>
        </w:rPr>
      </w:pPr>
      <w:r w:rsidRPr="00BF2EFF">
        <w:rPr>
          <w:b/>
          <w:bCs/>
          <w:color w:val="000000" w:themeColor="text1"/>
        </w:rPr>
        <w:t>Refugee Status:</w:t>
      </w:r>
    </w:p>
    <w:p w:rsidR="00402BF0" w:rsidRPr="00BF2EFF" w:rsidRDefault="001457E1" w:rsidP="00C8528E">
      <w:pPr>
        <w:overflowPunct/>
        <w:autoSpaceDE/>
        <w:autoSpaceDN/>
        <w:adjustRightInd/>
        <w:jc w:val="lowKashida"/>
        <w:textAlignment w:val="auto"/>
        <w:rPr>
          <w:color w:val="000000" w:themeColor="text1"/>
        </w:rPr>
      </w:pPr>
      <w:r w:rsidRPr="00BF2EFF">
        <w:rPr>
          <w:color w:val="000000" w:themeColor="text1"/>
        </w:rPr>
        <w:t>This status relates to the Palestinians who were forced to leave their land in the Palestinian Territory occupied by Israel in 1948. It applies to their male sons and grandchildren</w:t>
      </w:r>
      <w:r w:rsidR="00402BF0" w:rsidRPr="00BF2EFF">
        <w:rPr>
          <w:color w:val="000000" w:themeColor="text1"/>
        </w:rPr>
        <w:t>, and include:</w:t>
      </w:r>
    </w:p>
    <w:p w:rsidR="00402BF0" w:rsidRPr="00BF2EFF" w:rsidRDefault="00402BF0" w:rsidP="00124C02">
      <w:pPr>
        <w:overflowPunct/>
        <w:autoSpaceDE/>
        <w:autoSpaceDN/>
        <w:adjustRightInd/>
        <w:ind w:left="426"/>
        <w:jc w:val="lowKashida"/>
        <w:textAlignment w:val="auto"/>
        <w:rPr>
          <w:color w:val="000000" w:themeColor="text1"/>
        </w:rPr>
      </w:pPr>
      <w:r w:rsidRPr="00BF2EFF">
        <w:rPr>
          <w:color w:val="000000" w:themeColor="text1"/>
        </w:rPr>
        <w:t>1. Registered Refugees: It applies to registered refugees holding refugee registration cards issued by UNRWA.</w:t>
      </w:r>
    </w:p>
    <w:p w:rsidR="00402BF0" w:rsidRPr="00BF2EFF" w:rsidRDefault="00402BF0" w:rsidP="00124C02">
      <w:pPr>
        <w:overflowPunct/>
        <w:autoSpaceDE/>
        <w:autoSpaceDN/>
        <w:adjustRightInd/>
        <w:ind w:left="426"/>
        <w:jc w:val="lowKashida"/>
        <w:textAlignment w:val="auto"/>
        <w:rPr>
          <w:color w:val="000000" w:themeColor="text1"/>
        </w:rPr>
      </w:pPr>
      <w:r w:rsidRPr="00BF2EFF">
        <w:rPr>
          <w:color w:val="000000" w:themeColor="text1"/>
        </w:rPr>
        <w:t>2. Non-Registered Refugees: It applies to unregistered refugees who do not hold refugee registration cards issued by UNRWA.</w:t>
      </w:r>
    </w:p>
    <w:p w:rsidR="001457E1" w:rsidRPr="00BF2EFF" w:rsidRDefault="00402BF0" w:rsidP="00124C02">
      <w:pPr>
        <w:overflowPunct/>
        <w:autoSpaceDE/>
        <w:autoSpaceDN/>
        <w:adjustRightInd/>
        <w:ind w:left="426"/>
        <w:jc w:val="lowKashida"/>
        <w:textAlignment w:val="auto"/>
        <w:rPr>
          <w:color w:val="000000" w:themeColor="text1"/>
        </w:rPr>
      </w:pPr>
      <w:r w:rsidRPr="00BF2EFF">
        <w:rPr>
          <w:color w:val="000000" w:themeColor="text1"/>
        </w:rPr>
        <w:t>3. Non-Refugee: It applies to any Palestinian not categorized under any of the two aforementioned statuses</w:t>
      </w:r>
    </w:p>
    <w:p w:rsidR="00190A6B" w:rsidRPr="00BF2EFF" w:rsidRDefault="00190A6B" w:rsidP="00C8528E">
      <w:pPr>
        <w:overflowPunct/>
        <w:autoSpaceDE/>
        <w:autoSpaceDN/>
        <w:adjustRightInd/>
        <w:jc w:val="lowKashida"/>
        <w:textAlignment w:val="auto"/>
        <w:rPr>
          <w:color w:val="000000" w:themeColor="text1"/>
        </w:rPr>
      </w:pPr>
    </w:p>
    <w:p w:rsidR="00C8528E" w:rsidRPr="00BF2EFF" w:rsidRDefault="00C8528E" w:rsidP="001740ED">
      <w:pPr>
        <w:overflowPunct/>
        <w:autoSpaceDE/>
        <w:autoSpaceDN/>
        <w:adjustRightInd/>
        <w:jc w:val="lowKashida"/>
        <w:textAlignment w:val="auto"/>
        <w:rPr>
          <w:b/>
          <w:bCs/>
          <w:color w:val="000000" w:themeColor="text1"/>
        </w:rPr>
      </w:pPr>
      <w:r w:rsidRPr="00BF2EFF">
        <w:rPr>
          <w:b/>
          <w:bCs/>
          <w:color w:val="000000" w:themeColor="text1"/>
        </w:rPr>
        <w:t>Repeater</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student who fails one or more subjects and therefore is not promoted to the following grade.</w:t>
      </w:r>
    </w:p>
    <w:p w:rsidR="00F313F0" w:rsidRDefault="00F313F0" w:rsidP="00C8528E">
      <w:pPr>
        <w:overflowPunct/>
        <w:autoSpaceDE/>
        <w:autoSpaceDN/>
        <w:adjustRightInd/>
        <w:jc w:val="lowKashida"/>
        <w:textAlignment w:val="auto"/>
        <w:rPr>
          <w:b/>
          <w:bCs/>
          <w:color w:val="000000" w:themeColor="text1"/>
          <w:lang w:val="en-GB"/>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lang w:val="en-GB"/>
        </w:rPr>
        <w:t>Residence</w:t>
      </w:r>
      <w:r w:rsidR="00B81C57" w:rsidRPr="00BF2EFF">
        <w:rPr>
          <w:b/>
          <w:bCs/>
          <w:color w:val="000000" w:themeColor="text1"/>
        </w:rPr>
        <w:t>:</w:t>
      </w:r>
    </w:p>
    <w:p w:rsidR="002A5B32" w:rsidRPr="00BF2EFF" w:rsidRDefault="00BD472F" w:rsidP="00C8528E">
      <w:pPr>
        <w:overflowPunct/>
        <w:autoSpaceDE/>
        <w:autoSpaceDN/>
        <w:adjustRightInd/>
        <w:jc w:val="lowKashida"/>
        <w:textAlignment w:val="auto"/>
        <w:rPr>
          <w:color w:val="000000" w:themeColor="text1"/>
        </w:rPr>
      </w:pPr>
      <w:r w:rsidRPr="00BF2EFF">
        <w:rPr>
          <w:color w:val="000000" w:themeColor="text1"/>
        </w:rPr>
        <w:t>Is defined in economic, and not legal terms.  The main criterion to determine residence of an entity is centre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C040FF" w:rsidRDefault="00C040FF" w:rsidP="0060328E">
      <w:pPr>
        <w:overflowPunct/>
        <w:autoSpaceDE/>
        <w:autoSpaceDN/>
        <w:adjustRightInd/>
        <w:jc w:val="lowKashida"/>
        <w:textAlignment w:val="auto"/>
        <w:rPr>
          <w:rFonts w:cs="Simplified Arabic"/>
          <w:b/>
          <w:bCs/>
          <w:color w:val="000000" w:themeColor="text1"/>
        </w:rPr>
      </w:pPr>
    </w:p>
    <w:p w:rsidR="0060328E" w:rsidRPr="00BF2EFF" w:rsidRDefault="0060328E" w:rsidP="0060328E">
      <w:pPr>
        <w:overflowPunct/>
        <w:autoSpaceDE/>
        <w:autoSpaceDN/>
        <w:adjustRightInd/>
        <w:jc w:val="lowKashida"/>
        <w:textAlignment w:val="auto"/>
        <w:rPr>
          <w:rFonts w:cs="Simplified Arabic"/>
          <w:b/>
          <w:bCs/>
          <w:color w:val="000000" w:themeColor="text1"/>
        </w:rPr>
      </w:pPr>
      <w:r w:rsidRPr="00BF2EFF">
        <w:rPr>
          <w:rFonts w:cs="Simplified Arabic"/>
          <w:b/>
          <w:bCs/>
          <w:color w:val="000000" w:themeColor="text1"/>
        </w:rPr>
        <w:t>Relative Weight:</w:t>
      </w:r>
    </w:p>
    <w:p w:rsidR="0060328E" w:rsidRDefault="0060328E" w:rsidP="00EB2E30">
      <w:pPr>
        <w:overflowPunct/>
        <w:autoSpaceDE/>
        <w:autoSpaceDN/>
        <w:adjustRightInd/>
        <w:jc w:val="lowKashida"/>
        <w:textAlignment w:val="auto"/>
        <w:rPr>
          <w:color w:val="000000" w:themeColor="text1"/>
        </w:rPr>
      </w:pPr>
      <w:r w:rsidRPr="00BF2EFF">
        <w:rPr>
          <w:color w:val="000000" w:themeColor="text1"/>
        </w:rPr>
        <w:t>The percent which reflects the relative significant of economic commodities and services within the consumer basket or any component of index number and use in mathematical calculation for index number.</w:t>
      </w:r>
    </w:p>
    <w:p w:rsidR="001740ED" w:rsidRDefault="001740ED" w:rsidP="00C8528E">
      <w:pPr>
        <w:overflowPunct/>
        <w:autoSpaceDE/>
        <w:autoSpaceDN/>
        <w:adjustRightInd/>
        <w:jc w:val="lowKashida"/>
        <w:textAlignment w:val="auto"/>
        <w:rPr>
          <w:b/>
          <w:bCs/>
          <w:color w:val="000000" w:themeColor="text1"/>
        </w:rPr>
      </w:pPr>
    </w:p>
    <w:p w:rsidR="005247B5" w:rsidRPr="00BF2EFF" w:rsidRDefault="005247B5" w:rsidP="00C8528E">
      <w:pPr>
        <w:overflowPunct/>
        <w:autoSpaceDE/>
        <w:autoSpaceDN/>
        <w:adjustRightInd/>
        <w:jc w:val="lowKashida"/>
        <w:textAlignment w:val="auto"/>
        <w:rPr>
          <w:b/>
          <w:bCs/>
          <w:color w:val="000000" w:themeColor="text1"/>
        </w:rPr>
      </w:pPr>
      <w:r w:rsidRPr="00BF2EFF">
        <w:rPr>
          <w:b/>
          <w:bCs/>
          <w:color w:val="000000" w:themeColor="text1"/>
        </w:rPr>
        <w:t>Room:</w:t>
      </w:r>
    </w:p>
    <w:p w:rsidR="005247B5" w:rsidRDefault="005247B5" w:rsidP="00C8528E">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Default="00B17846"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lastRenderedPageBreak/>
        <w:t>S</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School</w:t>
      </w:r>
      <w:r w:rsidR="00B81C57" w:rsidRPr="00BF2EFF">
        <w:rPr>
          <w:b/>
          <w:bCs/>
          <w:color w:val="000000" w:themeColor="text1"/>
        </w:rPr>
        <w:t>:</w:t>
      </w:r>
      <w:r w:rsidR="008D4494" w:rsidRPr="00BF2EFF">
        <w:rPr>
          <w:b/>
          <w:bCs/>
          <w:color w:val="000000" w:themeColor="text1"/>
        </w:rPr>
        <w:t xml:space="preserve"> </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Any educational institution excluding kindergartens, regardless of students’ number and grade structure.</w:t>
      </w:r>
    </w:p>
    <w:p w:rsidR="00C86E72" w:rsidRDefault="00C86E72" w:rsidP="00C8528E">
      <w:pPr>
        <w:overflowPunct/>
        <w:autoSpaceDE/>
        <w:autoSpaceDN/>
        <w:adjustRightInd/>
        <w:jc w:val="lowKashida"/>
        <w:textAlignment w:val="auto"/>
        <w:rPr>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Sewage Network</w:t>
      </w:r>
      <w:r w:rsidR="00B81C57" w:rsidRPr="00BF2EFF">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BF2EFF">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2B0497" w:rsidRPr="00BF2EFF" w:rsidRDefault="002B0497" w:rsidP="00C8528E">
      <w:pPr>
        <w:overflowPunct/>
        <w:autoSpaceDE/>
        <w:autoSpaceDN/>
        <w:adjustRightInd/>
        <w:jc w:val="lowKashida"/>
        <w:textAlignment w:val="auto"/>
        <w:rPr>
          <w:color w:val="000000" w:themeColor="text1"/>
        </w:rPr>
      </w:pPr>
    </w:p>
    <w:p w:rsidR="00891544" w:rsidRPr="00BF2EFF" w:rsidRDefault="00891544" w:rsidP="00C8528E">
      <w:pPr>
        <w:overflowPunct/>
        <w:autoSpaceDE/>
        <w:autoSpaceDN/>
        <w:adjustRightInd/>
        <w:jc w:val="lowKashida"/>
        <w:textAlignment w:val="auto"/>
        <w:rPr>
          <w:b/>
          <w:bCs/>
          <w:color w:val="000000" w:themeColor="text1"/>
        </w:rPr>
      </w:pPr>
      <w:r w:rsidRPr="00BF2EFF">
        <w:rPr>
          <w:b/>
          <w:bCs/>
          <w:color w:val="000000" w:themeColor="text1"/>
        </w:rPr>
        <w:t>Solid Waste:</w:t>
      </w:r>
    </w:p>
    <w:p w:rsidR="00891544" w:rsidRPr="00BF2EFF" w:rsidRDefault="00891544" w:rsidP="00C8528E">
      <w:pPr>
        <w:overflowPunct/>
        <w:autoSpaceDE/>
        <w:autoSpaceDN/>
        <w:adjustRightInd/>
        <w:jc w:val="lowKashida"/>
        <w:textAlignment w:val="auto"/>
        <w:rPr>
          <w:color w:val="000000" w:themeColor="text1"/>
        </w:rPr>
      </w:pPr>
      <w:r w:rsidRPr="00BF2EFF">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BF2EFF" w:rsidRDefault="00891544" w:rsidP="00C8528E">
      <w:pPr>
        <w:overflowPunct/>
        <w:autoSpaceDE/>
        <w:autoSpaceDN/>
        <w:adjustRightInd/>
        <w:jc w:val="lowKashida"/>
        <w:textAlignment w:val="auto"/>
        <w:rPr>
          <w:color w:val="000000" w:themeColor="text1"/>
          <w:sz w:val="18"/>
          <w:szCs w:val="18"/>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Springs</w:t>
      </w:r>
      <w:r w:rsidR="00B81C57" w:rsidRPr="00BF2EFF">
        <w:rPr>
          <w:b/>
          <w:bCs/>
          <w:color w:val="000000" w:themeColor="text1"/>
        </w:rPr>
        <w:t>:</w:t>
      </w:r>
      <w:r w:rsidR="008D4494" w:rsidRPr="00BF2EFF">
        <w:rPr>
          <w:b/>
          <w:bCs/>
          <w:color w:val="000000" w:themeColor="text1"/>
        </w:rPr>
        <w:t xml:space="preserve"> </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water that discharged from the ground at an intersection point between the topographic surface and the ground water table; it could be permanent or seasonal.</w:t>
      </w:r>
    </w:p>
    <w:p w:rsidR="002D3847" w:rsidRDefault="002D3847"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Supplied Water</w:t>
      </w:r>
      <w:r w:rsidR="00B81C57"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BF2EFF" w:rsidRDefault="00322560"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T</w:t>
      </w: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Tenure of Housing Unit</w:t>
      </w:r>
      <w:r w:rsidR="005D5BAC"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Tenure status indicates whether the household occupies the housing unit as owner, rented, or other (include without payment, and for work).</w:t>
      </w:r>
    </w:p>
    <w:p w:rsidR="00402BF0" w:rsidRPr="00BF2EFF" w:rsidRDefault="00402BF0" w:rsidP="00124C02">
      <w:pPr>
        <w:overflowPunct/>
        <w:autoSpaceDE/>
        <w:autoSpaceDN/>
        <w:adjustRightInd/>
        <w:ind w:left="284"/>
        <w:jc w:val="lowKashida"/>
        <w:textAlignment w:val="auto"/>
        <w:rPr>
          <w:color w:val="000000" w:themeColor="text1"/>
        </w:rPr>
      </w:pPr>
      <w:r w:rsidRPr="00BF2EFF">
        <w:rPr>
          <w:color w:val="000000" w:themeColor="text1"/>
        </w:rPr>
        <w:t xml:space="preserve">1. </w:t>
      </w:r>
      <w:r w:rsidR="000D54D2" w:rsidRPr="00BF2EFF">
        <w:rPr>
          <w:color w:val="000000" w:themeColor="text1"/>
        </w:rPr>
        <w:t xml:space="preserve">Rented Housing: If the unit is rented. And the payment is paid on a monthly or annually base.  Rented unit may be  with </w:t>
      </w:r>
      <w:r w:rsidR="000D54D2" w:rsidRPr="00BF2EFF">
        <w:rPr>
          <w:rFonts w:hint="cs"/>
          <w:color w:val="000000" w:themeColor="text1"/>
        </w:rPr>
        <w:t>furniture</w:t>
      </w:r>
      <w:r w:rsidR="000D54D2" w:rsidRPr="00BF2EFF">
        <w:rPr>
          <w:color w:val="000000" w:themeColor="text1"/>
        </w:rPr>
        <w:t xml:space="preserve"> or rented unit without</w:t>
      </w:r>
      <w:r w:rsidR="000D54D2" w:rsidRPr="00BF2EFF">
        <w:rPr>
          <w:rFonts w:hint="cs"/>
          <w:color w:val="000000" w:themeColor="text1"/>
        </w:rPr>
        <w:t xml:space="preserve"> furniture</w:t>
      </w:r>
      <w:r w:rsidR="000D54D2" w:rsidRPr="00BF2EFF">
        <w:rPr>
          <w:color w:val="000000" w:themeColor="text1"/>
        </w:rPr>
        <w:t>.</w:t>
      </w:r>
    </w:p>
    <w:p w:rsidR="000D54D2" w:rsidRPr="00BF2EFF" w:rsidRDefault="000D54D2" w:rsidP="00124C02">
      <w:pPr>
        <w:overflowPunct/>
        <w:autoSpaceDE/>
        <w:autoSpaceDN/>
        <w:adjustRightInd/>
        <w:ind w:left="284"/>
        <w:jc w:val="lowKashida"/>
        <w:textAlignment w:val="auto"/>
        <w:rPr>
          <w:color w:val="000000" w:themeColor="text1"/>
        </w:rPr>
      </w:pPr>
      <w:r w:rsidRPr="00BF2EFF">
        <w:rPr>
          <w:color w:val="000000" w:themeColor="text1"/>
        </w:rPr>
        <w:t>2. Owned Housing: This category applies when the household or one of the household members (usually live therein) owns the Housing unit.</w:t>
      </w:r>
    </w:p>
    <w:p w:rsidR="000D54D2" w:rsidRPr="00BF2EFF" w:rsidRDefault="000D54D2" w:rsidP="00124C02">
      <w:pPr>
        <w:overflowPunct/>
        <w:autoSpaceDE/>
        <w:autoSpaceDN/>
        <w:adjustRightInd/>
        <w:ind w:left="284"/>
        <w:jc w:val="lowKashida"/>
        <w:textAlignment w:val="auto"/>
        <w:rPr>
          <w:color w:val="000000" w:themeColor="text1"/>
        </w:rPr>
      </w:pPr>
      <w:r w:rsidRPr="00BF2EFF">
        <w:rPr>
          <w:color w:val="000000" w:themeColor="text1"/>
        </w:rPr>
        <w:t>3. Without Payment housing: If the housing unit is used without any payments</w:t>
      </w:r>
    </w:p>
    <w:p w:rsidR="000D54D2" w:rsidRDefault="000D54D2" w:rsidP="00124C02">
      <w:pPr>
        <w:overflowPunct/>
        <w:autoSpaceDE/>
        <w:autoSpaceDN/>
        <w:adjustRightInd/>
        <w:ind w:left="284"/>
        <w:jc w:val="lowKashida"/>
        <w:textAlignment w:val="auto"/>
        <w:rPr>
          <w:color w:val="000000" w:themeColor="text1"/>
        </w:rPr>
      </w:pPr>
      <w:r w:rsidRPr="00BF2EFF">
        <w:rPr>
          <w:color w:val="000000" w:themeColor="text1"/>
        </w:rPr>
        <w:t>4. For Work Housing: If the housing unit is offered to the household as a result of working relation with one member of the family or more.</w:t>
      </w:r>
    </w:p>
    <w:p w:rsidR="00485355" w:rsidRDefault="00485355" w:rsidP="00C8528E">
      <w:pPr>
        <w:overflowPunct/>
        <w:autoSpaceDE/>
        <w:autoSpaceDN/>
        <w:adjustRightInd/>
        <w:jc w:val="lowKashida"/>
        <w:textAlignment w:val="auto"/>
        <w:rPr>
          <w:b/>
          <w:bCs/>
          <w:color w:val="000000" w:themeColor="text1"/>
        </w:rPr>
      </w:pPr>
    </w:p>
    <w:p w:rsidR="00C8528E" w:rsidRPr="00BF2EFF" w:rsidRDefault="00C8528E" w:rsidP="00C8528E">
      <w:pPr>
        <w:overflowPunct/>
        <w:autoSpaceDE/>
        <w:autoSpaceDN/>
        <w:adjustRightInd/>
        <w:jc w:val="lowKashida"/>
        <w:textAlignment w:val="auto"/>
        <w:rPr>
          <w:b/>
          <w:bCs/>
          <w:color w:val="000000" w:themeColor="text1"/>
        </w:rPr>
      </w:pPr>
      <w:r w:rsidRPr="00BF2EFF">
        <w:rPr>
          <w:b/>
          <w:bCs/>
          <w:color w:val="000000" w:themeColor="text1"/>
        </w:rPr>
        <w:t>Tight Cesspit</w:t>
      </w:r>
      <w:r w:rsidR="005D5BAC" w:rsidRPr="00BF2EFF">
        <w:rPr>
          <w:b/>
          <w:bCs/>
          <w:color w:val="000000" w:themeColor="text1"/>
        </w:rPr>
        <w:t>:</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 well or a pit in which night soil and other refuse is stored, constructed with tight walls.</w:t>
      </w:r>
    </w:p>
    <w:p w:rsidR="00B73235" w:rsidRDefault="00B73235" w:rsidP="00C8528E">
      <w:pPr>
        <w:overflowPunct/>
        <w:autoSpaceDE/>
        <w:autoSpaceDN/>
        <w:adjustRightInd/>
        <w:jc w:val="lowKashida"/>
        <w:textAlignment w:val="auto"/>
        <w:rPr>
          <w:b/>
          <w:bCs/>
          <w:color w:val="000000" w:themeColor="text1"/>
        </w:rPr>
      </w:pPr>
    </w:p>
    <w:p w:rsidR="000A5D61" w:rsidRPr="00BF2EFF" w:rsidRDefault="000A5D61" w:rsidP="00C8528E">
      <w:pPr>
        <w:overflowPunct/>
        <w:autoSpaceDE/>
        <w:autoSpaceDN/>
        <w:adjustRightInd/>
        <w:jc w:val="lowKashida"/>
        <w:textAlignment w:val="auto"/>
        <w:rPr>
          <w:b/>
          <w:bCs/>
          <w:color w:val="000000" w:themeColor="text1"/>
        </w:rPr>
      </w:pPr>
      <w:r w:rsidRPr="00BF2EFF">
        <w:rPr>
          <w:b/>
          <w:bCs/>
          <w:color w:val="000000" w:themeColor="text1"/>
        </w:rPr>
        <w:lastRenderedPageBreak/>
        <w:t>Theft:</w:t>
      </w:r>
    </w:p>
    <w:p w:rsidR="000A5D61" w:rsidRDefault="000A5D61" w:rsidP="00C8528E">
      <w:pPr>
        <w:overflowPunct/>
        <w:autoSpaceDE/>
        <w:autoSpaceDN/>
        <w:adjustRightInd/>
        <w:jc w:val="lowKashida"/>
        <w:textAlignment w:val="auto"/>
        <w:rPr>
          <w:color w:val="000000" w:themeColor="text1"/>
        </w:rPr>
      </w:pPr>
      <w:r w:rsidRPr="00BF2EFF">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C86E72" w:rsidRPr="00BF2EFF" w:rsidRDefault="00C86E72" w:rsidP="00C8528E">
      <w:pPr>
        <w:overflowPunct/>
        <w:autoSpaceDE/>
        <w:autoSpaceDN/>
        <w:adjustRightInd/>
        <w:jc w:val="lowKashida"/>
        <w:textAlignment w:val="auto"/>
        <w:rPr>
          <w:color w:val="000000" w:themeColor="text1"/>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U</w:t>
      </w: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 xml:space="preserve">Underemployment: </w:t>
      </w:r>
    </w:p>
    <w:p w:rsidR="0060328E" w:rsidRPr="00BF2EFF" w:rsidRDefault="0060328E" w:rsidP="0060328E">
      <w:pPr>
        <w:ind w:right="118"/>
        <w:jc w:val="lowKashida"/>
        <w:rPr>
          <w:color w:val="000000" w:themeColor="text1"/>
        </w:rPr>
      </w:pPr>
      <w:r w:rsidRPr="00BF2EFF">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49641A" w:rsidRDefault="0049641A" w:rsidP="0060328E">
      <w:pPr>
        <w:overflowPunct/>
        <w:autoSpaceDE/>
        <w:autoSpaceDN/>
        <w:adjustRightInd/>
        <w:jc w:val="lowKashida"/>
        <w:textAlignment w:val="auto"/>
        <w:rPr>
          <w:color w:val="000000" w:themeColor="text1"/>
          <w:lang w:val="en-GB"/>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Unemployed (According to the ILO Standards):</w:t>
      </w:r>
    </w:p>
    <w:p w:rsidR="0060328E" w:rsidRDefault="00794653" w:rsidP="00794653">
      <w:pPr>
        <w:jc w:val="lowKashida"/>
        <w:rPr>
          <w:color w:val="000000" w:themeColor="text1"/>
        </w:rPr>
      </w:pPr>
      <w:r w:rsidRPr="00794653">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BF2EFF" w:rsidRDefault="00322560" w:rsidP="0060328E">
      <w:pPr>
        <w:overflowPunct/>
        <w:autoSpaceDE/>
        <w:autoSpaceDN/>
        <w:adjustRightInd/>
        <w:jc w:val="lowKashida"/>
        <w:textAlignment w:val="auto"/>
        <w:rPr>
          <w:color w:val="000000" w:themeColor="text1"/>
        </w:rPr>
      </w:pP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rPr>
        <w:t xml:space="preserve">Unpaid Family Member: </w:t>
      </w:r>
    </w:p>
    <w:p w:rsidR="0060328E" w:rsidRPr="00BF2EFF" w:rsidRDefault="0060328E" w:rsidP="0060328E">
      <w:pPr>
        <w:jc w:val="lowKashida"/>
        <w:rPr>
          <w:color w:val="000000" w:themeColor="text1"/>
        </w:rPr>
      </w:pPr>
      <w:r w:rsidRPr="00BF2EFF">
        <w:rPr>
          <w:color w:val="000000" w:themeColor="text1"/>
        </w:rPr>
        <w:t>A person who works without pay in an economic enterprise operated by a related person living in the same household.</w:t>
      </w:r>
    </w:p>
    <w:p w:rsidR="00D25512" w:rsidRPr="00BF2EFF" w:rsidRDefault="00D25512" w:rsidP="005D5BAC">
      <w:pPr>
        <w:overflowPunct/>
        <w:autoSpaceDE/>
        <w:autoSpaceDN/>
        <w:adjustRightInd/>
        <w:jc w:val="lowKashida"/>
        <w:textAlignment w:val="auto"/>
        <w:rPr>
          <w:color w:val="000000" w:themeColor="text1"/>
          <w:sz w:val="18"/>
          <w:szCs w:val="18"/>
        </w:rPr>
      </w:pPr>
    </w:p>
    <w:p w:rsidR="005D5BAC" w:rsidRPr="00BF2EFF" w:rsidRDefault="00C8528E" w:rsidP="005D5BAC">
      <w:pPr>
        <w:overflowPunct/>
        <w:autoSpaceDE/>
        <w:autoSpaceDN/>
        <w:adjustRightInd/>
        <w:jc w:val="lowKashida"/>
        <w:textAlignment w:val="auto"/>
        <w:rPr>
          <w:b/>
          <w:bCs/>
          <w:color w:val="000000" w:themeColor="text1"/>
        </w:rPr>
      </w:pPr>
      <w:r w:rsidRPr="00BF2EFF">
        <w:rPr>
          <w:b/>
          <w:bCs/>
          <w:color w:val="000000" w:themeColor="text1"/>
        </w:rPr>
        <w:t>UNRWA School</w:t>
      </w:r>
      <w:r w:rsidR="005D5BAC" w:rsidRPr="00BF2EFF">
        <w:rPr>
          <w:b/>
          <w:bCs/>
          <w:color w:val="000000" w:themeColor="text1"/>
        </w:rPr>
        <w:t>:</w:t>
      </w:r>
      <w:r w:rsidR="008D4494" w:rsidRPr="00BF2EFF">
        <w:rPr>
          <w:b/>
          <w:bCs/>
          <w:color w:val="000000" w:themeColor="text1"/>
        </w:rPr>
        <w:t xml:space="preserve"> </w:t>
      </w:r>
    </w:p>
    <w:p w:rsidR="00C8528E" w:rsidRPr="00BF2EFF" w:rsidRDefault="00C8528E" w:rsidP="00C8528E">
      <w:pPr>
        <w:overflowPunct/>
        <w:autoSpaceDE/>
        <w:autoSpaceDN/>
        <w:adjustRightInd/>
        <w:jc w:val="lowKashida"/>
        <w:textAlignment w:val="auto"/>
        <w:rPr>
          <w:color w:val="000000" w:themeColor="text1"/>
        </w:rPr>
      </w:pPr>
      <w:r w:rsidRPr="00BF2EFF">
        <w:rPr>
          <w:color w:val="000000" w:themeColor="text1"/>
        </w:rPr>
        <w:t>Any school run or supervised by UNRWA.</w:t>
      </w:r>
    </w:p>
    <w:p w:rsidR="00973EE1" w:rsidRPr="00BF2EFF" w:rsidRDefault="00973EE1" w:rsidP="00C8528E">
      <w:pPr>
        <w:overflowPunct/>
        <w:autoSpaceDE/>
        <w:autoSpaceDN/>
        <w:adjustRightInd/>
        <w:jc w:val="lowKashida"/>
        <w:textAlignment w:val="auto"/>
        <w:rPr>
          <w:color w:val="000000" w:themeColor="text1"/>
          <w:sz w:val="18"/>
          <w:szCs w:val="18"/>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V</w:t>
      </w:r>
    </w:p>
    <w:p w:rsidR="00D43978" w:rsidRPr="00BF2EFF" w:rsidRDefault="00D43978" w:rsidP="00D43978">
      <w:pPr>
        <w:overflowPunct/>
        <w:autoSpaceDE/>
        <w:autoSpaceDN/>
        <w:adjustRightInd/>
        <w:jc w:val="lowKashida"/>
        <w:textAlignment w:val="auto"/>
        <w:rPr>
          <w:b/>
          <w:bCs/>
          <w:color w:val="000000" w:themeColor="text1"/>
        </w:rPr>
      </w:pPr>
      <w:r w:rsidRPr="00BF2EFF">
        <w:rPr>
          <w:b/>
          <w:bCs/>
          <w:color w:val="000000" w:themeColor="text1"/>
        </w:rPr>
        <w:t>Value Added:</w:t>
      </w:r>
    </w:p>
    <w:p w:rsidR="00877DAE" w:rsidRPr="00877DAE" w:rsidRDefault="00877DAE" w:rsidP="00877DAE">
      <w:pPr>
        <w:overflowPunct/>
        <w:autoSpaceDE/>
        <w:autoSpaceDN/>
        <w:adjustRightInd/>
        <w:jc w:val="lowKashida"/>
        <w:textAlignment w:val="auto"/>
        <w:rPr>
          <w:b/>
          <w:bCs/>
          <w:color w:val="000000" w:themeColor="text1"/>
        </w:rPr>
      </w:pPr>
      <w:r w:rsidRPr="00877DAE">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Default="00D43978" w:rsidP="00C8528E">
      <w:pPr>
        <w:overflowPunct/>
        <w:autoSpaceDE/>
        <w:autoSpaceDN/>
        <w:adjustRightInd/>
        <w:jc w:val="lowKashida"/>
        <w:textAlignment w:val="auto"/>
        <w:rPr>
          <w:b/>
          <w:bCs/>
          <w:color w:val="000000" w:themeColor="text1"/>
        </w:rPr>
      </w:pPr>
    </w:p>
    <w:p w:rsidR="00967DD4" w:rsidRPr="009768F7" w:rsidRDefault="00967DD4" w:rsidP="00C8528E">
      <w:pPr>
        <w:overflowPunct/>
        <w:autoSpaceDE/>
        <w:autoSpaceDN/>
        <w:adjustRightInd/>
        <w:jc w:val="lowKashida"/>
        <w:textAlignment w:val="auto"/>
        <w:rPr>
          <w:b/>
          <w:bCs/>
          <w:color w:val="000000" w:themeColor="text1"/>
        </w:rPr>
      </w:pPr>
      <w:r w:rsidRPr="009768F7">
        <w:rPr>
          <w:b/>
          <w:bCs/>
          <w:color w:val="000000" w:themeColor="text1"/>
        </w:rPr>
        <w:t>Villa:</w:t>
      </w:r>
    </w:p>
    <w:p w:rsidR="00967DD4" w:rsidRPr="00BF2EFF" w:rsidRDefault="00967DD4" w:rsidP="00C8528E">
      <w:pPr>
        <w:overflowPunct/>
        <w:autoSpaceDE/>
        <w:autoSpaceDN/>
        <w:adjustRightInd/>
        <w:jc w:val="lowKashida"/>
        <w:textAlignment w:val="auto"/>
        <w:rPr>
          <w:color w:val="000000" w:themeColor="text1"/>
        </w:rPr>
      </w:pPr>
      <w:r w:rsidRPr="00BF2EFF">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w:t>
      </w:r>
      <w:r w:rsidRPr="00BF2EFF">
        <w:rPr>
          <w:color w:val="000000" w:themeColor="text1"/>
        </w:rPr>
        <w:lastRenderedPageBreak/>
        <w:t>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E763DA" w:rsidRDefault="00E763DA" w:rsidP="00C8528E">
      <w:pPr>
        <w:overflowPunct/>
        <w:autoSpaceDE/>
        <w:autoSpaceDN/>
        <w:adjustRightInd/>
        <w:jc w:val="lowKashida"/>
        <w:textAlignment w:val="auto"/>
        <w:rPr>
          <w:b/>
          <w:bCs/>
          <w:color w:val="000000" w:themeColor="text1"/>
          <w:sz w:val="16"/>
          <w:szCs w:val="16"/>
        </w:rPr>
      </w:pPr>
    </w:p>
    <w:p w:rsidR="001F38BA" w:rsidRPr="00BF2EFF" w:rsidRDefault="001F38BA" w:rsidP="00C8528E">
      <w:pPr>
        <w:overflowPunct/>
        <w:autoSpaceDE/>
        <w:autoSpaceDN/>
        <w:adjustRightInd/>
        <w:jc w:val="lowKashida"/>
        <w:textAlignment w:val="auto"/>
        <w:rPr>
          <w:b/>
          <w:bCs/>
          <w:color w:val="000000" w:themeColor="text1"/>
          <w:sz w:val="56"/>
          <w:szCs w:val="56"/>
        </w:rPr>
      </w:pPr>
      <w:r w:rsidRPr="00BF2EFF">
        <w:rPr>
          <w:b/>
          <w:bCs/>
          <w:color w:val="000000" w:themeColor="text1"/>
          <w:sz w:val="56"/>
          <w:szCs w:val="56"/>
        </w:rPr>
        <w:t>W</w:t>
      </w:r>
    </w:p>
    <w:p w:rsidR="0060328E" w:rsidRPr="00BF2EFF" w:rsidRDefault="0060328E" w:rsidP="0060328E">
      <w:pPr>
        <w:overflowPunct/>
        <w:autoSpaceDE/>
        <w:autoSpaceDN/>
        <w:adjustRightInd/>
        <w:jc w:val="lowKashida"/>
        <w:textAlignment w:val="auto"/>
        <w:rPr>
          <w:b/>
          <w:bCs/>
          <w:color w:val="000000" w:themeColor="text1"/>
        </w:rPr>
      </w:pPr>
      <w:r w:rsidRPr="00BF2EFF">
        <w:rPr>
          <w:b/>
          <w:bCs/>
          <w:color w:val="000000" w:themeColor="text1"/>
          <w:w w:val="105"/>
        </w:rPr>
        <w:t>Wage</w:t>
      </w:r>
      <w:r w:rsidRPr="00BF2EFF">
        <w:rPr>
          <w:b/>
          <w:bCs/>
          <w:color w:val="000000" w:themeColor="text1"/>
        </w:rPr>
        <w:t>:</w:t>
      </w:r>
    </w:p>
    <w:p w:rsidR="00E46C5E" w:rsidRDefault="0060328E" w:rsidP="001740ED">
      <w:pPr>
        <w:jc w:val="lowKashida"/>
        <w:rPr>
          <w:b/>
          <w:bCs/>
          <w:color w:val="000000" w:themeColor="text1"/>
        </w:rPr>
      </w:pPr>
      <w:r w:rsidRPr="00BF2EFF">
        <w:rPr>
          <w:color w:val="000000" w:themeColor="text1"/>
        </w:rPr>
        <w:t xml:space="preserve">Cash net wage paid to the wage employee from the employer. </w:t>
      </w:r>
    </w:p>
    <w:sectPr w:rsidR="00E46C5E" w:rsidSect="00D9078B">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89E" w:rsidRDefault="00DC189E">
      <w:r>
        <w:separator/>
      </w:r>
    </w:p>
  </w:endnote>
  <w:endnote w:type="continuationSeparator" w:id="0">
    <w:p w:rsidR="00DC189E" w:rsidRDefault="00DC18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5F7" w:rsidRDefault="00425824">
    <w:pPr>
      <w:pStyle w:val="Footer"/>
      <w:framePr w:wrap="around" w:vAnchor="text" w:hAnchor="margin" w:xAlign="center" w:y="1"/>
      <w:rPr>
        <w:rStyle w:val="PageNumber"/>
      </w:rPr>
    </w:pPr>
    <w:r>
      <w:rPr>
        <w:rStyle w:val="PageNumber"/>
      </w:rPr>
      <w:fldChar w:fldCharType="begin"/>
    </w:r>
    <w:r w:rsidR="00BD65F7">
      <w:rPr>
        <w:rStyle w:val="PageNumber"/>
      </w:rPr>
      <w:instrText xml:space="preserve">PAGE  </w:instrText>
    </w:r>
    <w:r>
      <w:rPr>
        <w:rStyle w:val="PageNumber"/>
      </w:rPr>
      <w:fldChar w:fldCharType="end"/>
    </w:r>
  </w:p>
  <w:p w:rsidR="00BD65F7" w:rsidRDefault="00BD65F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5F7" w:rsidRPr="00D435A9" w:rsidRDefault="00BD65F7">
    <w:pPr>
      <w:pStyle w:val="Footer"/>
      <w:framePr w:w="522" w:wrap="around" w:vAnchor="text" w:hAnchor="margin" w:xAlign="center" w:y="12"/>
      <w:rPr>
        <w:rStyle w:val="PageNumber"/>
        <w:sz w:val="16"/>
        <w:szCs w:val="16"/>
      </w:rPr>
    </w:pPr>
    <w:r w:rsidRPr="00D435A9">
      <w:rPr>
        <w:rStyle w:val="PageNumber"/>
        <w:sz w:val="16"/>
        <w:szCs w:val="16"/>
      </w:rPr>
      <w:t>[</w:t>
    </w:r>
    <w:r w:rsidR="00425824" w:rsidRPr="00D435A9">
      <w:rPr>
        <w:rStyle w:val="PageNumber"/>
        <w:sz w:val="16"/>
        <w:szCs w:val="16"/>
      </w:rPr>
      <w:fldChar w:fldCharType="begin"/>
    </w:r>
    <w:r w:rsidRPr="00D435A9">
      <w:rPr>
        <w:rStyle w:val="PageNumber"/>
        <w:sz w:val="16"/>
        <w:szCs w:val="16"/>
      </w:rPr>
      <w:instrText xml:space="preserve">PAGE  </w:instrText>
    </w:r>
    <w:r w:rsidR="00425824" w:rsidRPr="00D435A9">
      <w:rPr>
        <w:rStyle w:val="PageNumber"/>
        <w:sz w:val="16"/>
        <w:szCs w:val="16"/>
      </w:rPr>
      <w:fldChar w:fldCharType="separate"/>
    </w:r>
    <w:r w:rsidR="00A63806">
      <w:rPr>
        <w:rStyle w:val="PageNumber"/>
        <w:noProof/>
        <w:sz w:val="16"/>
        <w:szCs w:val="16"/>
      </w:rPr>
      <w:t>50</w:t>
    </w:r>
    <w:r w:rsidR="00425824" w:rsidRPr="00D435A9">
      <w:rPr>
        <w:rStyle w:val="PageNumber"/>
        <w:sz w:val="16"/>
        <w:szCs w:val="16"/>
      </w:rPr>
      <w:fldChar w:fldCharType="end"/>
    </w:r>
    <w:r w:rsidRPr="00D435A9">
      <w:rPr>
        <w:rStyle w:val="PageNumber"/>
        <w:sz w:val="16"/>
        <w:szCs w:val="16"/>
      </w:rPr>
      <w:t>]</w:t>
    </w:r>
  </w:p>
  <w:p w:rsidR="00BD65F7" w:rsidRDefault="00BD65F7" w:rsidP="00B039BA">
    <w:pPr>
      <w:pStyle w:val="Footer"/>
      <w:jc w:val="right"/>
    </w:pPr>
  </w:p>
  <w:p w:rsidR="00BD65F7" w:rsidRDefault="00BD65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89E" w:rsidRDefault="00DC189E">
      <w:r>
        <w:separator/>
      </w:r>
    </w:p>
  </w:footnote>
  <w:footnote w:type="continuationSeparator" w:id="0">
    <w:p w:rsidR="00DC189E" w:rsidRDefault="00DC18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5F7" w:rsidRPr="00B039BA" w:rsidRDefault="00BD65F7" w:rsidP="001E2A4B">
    <w:pPr>
      <w:pStyle w:val="Footer"/>
      <w:jc w:val="center"/>
      <w:rPr>
        <w:sz w:val="16"/>
        <w:szCs w:val="16"/>
      </w:rPr>
    </w:pPr>
    <w:r w:rsidRPr="003D3391">
      <w:rPr>
        <w:sz w:val="16"/>
        <w:szCs w:val="16"/>
      </w:rPr>
      <w:t xml:space="preserve">Jerusalem Statistical Yearbook </w:t>
    </w:r>
    <w:r>
      <w:rPr>
        <w:sz w:val="16"/>
        <w:szCs w:val="16"/>
      </w:rPr>
      <w:t xml:space="preserve">2014                                                                      </w:t>
    </w:r>
    <w:r w:rsidRPr="00B039BA">
      <w:rPr>
        <w:sz w:val="16"/>
        <w:szCs w:val="16"/>
      </w:rPr>
      <w:t>Concepts and Definitions</w:t>
    </w:r>
  </w:p>
  <w:p w:rsidR="00BD65F7" w:rsidRPr="00B039BA" w:rsidRDefault="00BD65F7" w:rsidP="00B039BA">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138C2"/>
    <w:rsid w:val="00013D37"/>
    <w:rsid w:val="00016120"/>
    <w:rsid w:val="00017172"/>
    <w:rsid w:val="000233CB"/>
    <w:rsid w:val="00030BB2"/>
    <w:rsid w:val="00031D59"/>
    <w:rsid w:val="00035C6A"/>
    <w:rsid w:val="00050193"/>
    <w:rsid w:val="000620A0"/>
    <w:rsid w:val="00067846"/>
    <w:rsid w:val="00072792"/>
    <w:rsid w:val="00085F57"/>
    <w:rsid w:val="00090F69"/>
    <w:rsid w:val="0009250F"/>
    <w:rsid w:val="00096F99"/>
    <w:rsid w:val="000A4CC8"/>
    <w:rsid w:val="000A5D61"/>
    <w:rsid w:val="000A717D"/>
    <w:rsid w:val="000D54D2"/>
    <w:rsid w:val="000D6251"/>
    <w:rsid w:val="000E189E"/>
    <w:rsid w:val="000F1794"/>
    <w:rsid w:val="000F3064"/>
    <w:rsid w:val="000F3E00"/>
    <w:rsid w:val="001011A6"/>
    <w:rsid w:val="00104729"/>
    <w:rsid w:val="0010478F"/>
    <w:rsid w:val="00106E11"/>
    <w:rsid w:val="001106B1"/>
    <w:rsid w:val="00112CC9"/>
    <w:rsid w:val="00113F15"/>
    <w:rsid w:val="001202A4"/>
    <w:rsid w:val="0012070B"/>
    <w:rsid w:val="00124C02"/>
    <w:rsid w:val="001263B6"/>
    <w:rsid w:val="00134161"/>
    <w:rsid w:val="0013453B"/>
    <w:rsid w:val="00137B87"/>
    <w:rsid w:val="001406DB"/>
    <w:rsid w:val="00141039"/>
    <w:rsid w:val="001456F0"/>
    <w:rsid w:val="001457E1"/>
    <w:rsid w:val="00147C52"/>
    <w:rsid w:val="001511A4"/>
    <w:rsid w:val="001611D5"/>
    <w:rsid w:val="001740ED"/>
    <w:rsid w:val="00176F3A"/>
    <w:rsid w:val="00180CC1"/>
    <w:rsid w:val="001820F8"/>
    <w:rsid w:val="0018339A"/>
    <w:rsid w:val="00186E58"/>
    <w:rsid w:val="00190A6B"/>
    <w:rsid w:val="00193E1C"/>
    <w:rsid w:val="00194F0A"/>
    <w:rsid w:val="00197DF8"/>
    <w:rsid w:val="001A0E7F"/>
    <w:rsid w:val="001C6FBA"/>
    <w:rsid w:val="001C7D6E"/>
    <w:rsid w:val="001D2B9C"/>
    <w:rsid w:val="001D3C8B"/>
    <w:rsid w:val="001E070B"/>
    <w:rsid w:val="001E2A4B"/>
    <w:rsid w:val="001E2C52"/>
    <w:rsid w:val="001F38BA"/>
    <w:rsid w:val="001F492D"/>
    <w:rsid w:val="001F5018"/>
    <w:rsid w:val="00205095"/>
    <w:rsid w:val="00212E1D"/>
    <w:rsid w:val="00214E2B"/>
    <w:rsid w:val="00215BB7"/>
    <w:rsid w:val="00223383"/>
    <w:rsid w:val="002268BA"/>
    <w:rsid w:val="002304FB"/>
    <w:rsid w:val="0023292A"/>
    <w:rsid w:val="0024144C"/>
    <w:rsid w:val="0024290A"/>
    <w:rsid w:val="00243147"/>
    <w:rsid w:val="002442EE"/>
    <w:rsid w:val="00247699"/>
    <w:rsid w:val="00250A5B"/>
    <w:rsid w:val="00255E30"/>
    <w:rsid w:val="00257096"/>
    <w:rsid w:val="002651A9"/>
    <w:rsid w:val="00277C50"/>
    <w:rsid w:val="0028154B"/>
    <w:rsid w:val="00287427"/>
    <w:rsid w:val="0028792E"/>
    <w:rsid w:val="002A294B"/>
    <w:rsid w:val="002A548E"/>
    <w:rsid w:val="002A5B32"/>
    <w:rsid w:val="002B0497"/>
    <w:rsid w:val="002B0B10"/>
    <w:rsid w:val="002B1F88"/>
    <w:rsid w:val="002B4873"/>
    <w:rsid w:val="002C0A4A"/>
    <w:rsid w:val="002D0714"/>
    <w:rsid w:val="002D3847"/>
    <w:rsid w:val="002D531A"/>
    <w:rsid w:val="002E2C29"/>
    <w:rsid w:val="002F33E9"/>
    <w:rsid w:val="002F3F49"/>
    <w:rsid w:val="002F655A"/>
    <w:rsid w:val="00300FD3"/>
    <w:rsid w:val="00303660"/>
    <w:rsid w:val="003066F0"/>
    <w:rsid w:val="0031264D"/>
    <w:rsid w:val="00321FE1"/>
    <w:rsid w:val="00322560"/>
    <w:rsid w:val="00324E90"/>
    <w:rsid w:val="00324E9E"/>
    <w:rsid w:val="00326124"/>
    <w:rsid w:val="00326365"/>
    <w:rsid w:val="00332421"/>
    <w:rsid w:val="00334C2B"/>
    <w:rsid w:val="00344850"/>
    <w:rsid w:val="00350F9E"/>
    <w:rsid w:val="00352E87"/>
    <w:rsid w:val="00356D54"/>
    <w:rsid w:val="00360AD4"/>
    <w:rsid w:val="00362332"/>
    <w:rsid w:val="00364FA1"/>
    <w:rsid w:val="003758FF"/>
    <w:rsid w:val="003762AE"/>
    <w:rsid w:val="00392836"/>
    <w:rsid w:val="003978C9"/>
    <w:rsid w:val="003A5ED0"/>
    <w:rsid w:val="003A6CCD"/>
    <w:rsid w:val="003B55CA"/>
    <w:rsid w:val="003C18DC"/>
    <w:rsid w:val="003C53A8"/>
    <w:rsid w:val="003D1EFA"/>
    <w:rsid w:val="003D572D"/>
    <w:rsid w:val="003E0673"/>
    <w:rsid w:val="00402BF0"/>
    <w:rsid w:val="00402FB8"/>
    <w:rsid w:val="00403355"/>
    <w:rsid w:val="00405202"/>
    <w:rsid w:val="004072F1"/>
    <w:rsid w:val="004165FD"/>
    <w:rsid w:val="00416D6D"/>
    <w:rsid w:val="0042308A"/>
    <w:rsid w:val="00425824"/>
    <w:rsid w:val="004314C4"/>
    <w:rsid w:val="00436CE1"/>
    <w:rsid w:val="004375FE"/>
    <w:rsid w:val="00447973"/>
    <w:rsid w:val="00447C24"/>
    <w:rsid w:val="00457B55"/>
    <w:rsid w:val="00462FE0"/>
    <w:rsid w:val="00471342"/>
    <w:rsid w:val="00481ADA"/>
    <w:rsid w:val="00485355"/>
    <w:rsid w:val="00490289"/>
    <w:rsid w:val="00492C2E"/>
    <w:rsid w:val="0049641A"/>
    <w:rsid w:val="004A01AA"/>
    <w:rsid w:val="004A04EE"/>
    <w:rsid w:val="004A0757"/>
    <w:rsid w:val="004A3422"/>
    <w:rsid w:val="004A6AFE"/>
    <w:rsid w:val="004B0C5C"/>
    <w:rsid w:val="004B27EF"/>
    <w:rsid w:val="004B637E"/>
    <w:rsid w:val="004B75E9"/>
    <w:rsid w:val="004C2CFB"/>
    <w:rsid w:val="004C7171"/>
    <w:rsid w:val="004D014B"/>
    <w:rsid w:val="004D3784"/>
    <w:rsid w:val="004D3AB4"/>
    <w:rsid w:val="004E4219"/>
    <w:rsid w:val="004E572F"/>
    <w:rsid w:val="004E75E5"/>
    <w:rsid w:val="004F3DD5"/>
    <w:rsid w:val="004F5D6E"/>
    <w:rsid w:val="005247B5"/>
    <w:rsid w:val="0053404A"/>
    <w:rsid w:val="005408F5"/>
    <w:rsid w:val="005410DF"/>
    <w:rsid w:val="00541E1D"/>
    <w:rsid w:val="005569E9"/>
    <w:rsid w:val="005606C2"/>
    <w:rsid w:val="0056443B"/>
    <w:rsid w:val="005664FC"/>
    <w:rsid w:val="00593597"/>
    <w:rsid w:val="00594D07"/>
    <w:rsid w:val="005A2CA7"/>
    <w:rsid w:val="005B3D21"/>
    <w:rsid w:val="005B5C80"/>
    <w:rsid w:val="005C36F5"/>
    <w:rsid w:val="005C7AFA"/>
    <w:rsid w:val="005D0341"/>
    <w:rsid w:val="005D0ED2"/>
    <w:rsid w:val="005D5BAC"/>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44F1E"/>
    <w:rsid w:val="00645B44"/>
    <w:rsid w:val="00651FCB"/>
    <w:rsid w:val="0065335B"/>
    <w:rsid w:val="00666FEF"/>
    <w:rsid w:val="00667F3B"/>
    <w:rsid w:val="00671F16"/>
    <w:rsid w:val="00681484"/>
    <w:rsid w:val="006833F1"/>
    <w:rsid w:val="00687781"/>
    <w:rsid w:val="00690427"/>
    <w:rsid w:val="006908E6"/>
    <w:rsid w:val="006A254B"/>
    <w:rsid w:val="006A43B1"/>
    <w:rsid w:val="006A7CEE"/>
    <w:rsid w:val="006B125A"/>
    <w:rsid w:val="006B2DA2"/>
    <w:rsid w:val="006D1484"/>
    <w:rsid w:val="006D4109"/>
    <w:rsid w:val="006E0A6C"/>
    <w:rsid w:val="006E0B51"/>
    <w:rsid w:val="006E6586"/>
    <w:rsid w:val="006E748D"/>
    <w:rsid w:val="006F3677"/>
    <w:rsid w:val="006F7E8B"/>
    <w:rsid w:val="00704CDC"/>
    <w:rsid w:val="00734D81"/>
    <w:rsid w:val="00750AAB"/>
    <w:rsid w:val="007516E2"/>
    <w:rsid w:val="0075299B"/>
    <w:rsid w:val="00753476"/>
    <w:rsid w:val="00761FDB"/>
    <w:rsid w:val="00763A7F"/>
    <w:rsid w:val="00767326"/>
    <w:rsid w:val="007767B4"/>
    <w:rsid w:val="0078108C"/>
    <w:rsid w:val="00783E85"/>
    <w:rsid w:val="0078495F"/>
    <w:rsid w:val="00786707"/>
    <w:rsid w:val="00787A3A"/>
    <w:rsid w:val="0079309D"/>
    <w:rsid w:val="00794653"/>
    <w:rsid w:val="0079549B"/>
    <w:rsid w:val="007A06EA"/>
    <w:rsid w:val="007A2C8A"/>
    <w:rsid w:val="007B6A33"/>
    <w:rsid w:val="007C04DD"/>
    <w:rsid w:val="007C082B"/>
    <w:rsid w:val="007C5336"/>
    <w:rsid w:val="007D0223"/>
    <w:rsid w:val="007E3D99"/>
    <w:rsid w:val="00801558"/>
    <w:rsid w:val="00803A47"/>
    <w:rsid w:val="00804C32"/>
    <w:rsid w:val="008069E6"/>
    <w:rsid w:val="008105B1"/>
    <w:rsid w:val="00824696"/>
    <w:rsid w:val="008255CB"/>
    <w:rsid w:val="00835849"/>
    <w:rsid w:val="00845B65"/>
    <w:rsid w:val="008578BC"/>
    <w:rsid w:val="008720A4"/>
    <w:rsid w:val="00877DAE"/>
    <w:rsid w:val="00887A48"/>
    <w:rsid w:val="00887CFA"/>
    <w:rsid w:val="00891544"/>
    <w:rsid w:val="008A25FE"/>
    <w:rsid w:val="008B1C0B"/>
    <w:rsid w:val="008B3B50"/>
    <w:rsid w:val="008B4A1E"/>
    <w:rsid w:val="008B55D9"/>
    <w:rsid w:val="008C0597"/>
    <w:rsid w:val="008D4494"/>
    <w:rsid w:val="008E08FE"/>
    <w:rsid w:val="008F493E"/>
    <w:rsid w:val="008F69C2"/>
    <w:rsid w:val="00900017"/>
    <w:rsid w:val="009226AC"/>
    <w:rsid w:val="00933CF6"/>
    <w:rsid w:val="0093733F"/>
    <w:rsid w:val="00943AA1"/>
    <w:rsid w:val="009467DE"/>
    <w:rsid w:val="00953856"/>
    <w:rsid w:val="00963EC6"/>
    <w:rsid w:val="009661EA"/>
    <w:rsid w:val="009671D2"/>
    <w:rsid w:val="00967DD4"/>
    <w:rsid w:val="00973EE1"/>
    <w:rsid w:val="009768F7"/>
    <w:rsid w:val="009778D2"/>
    <w:rsid w:val="009805EF"/>
    <w:rsid w:val="00980F35"/>
    <w:rsid w:val="0099071C"/>
    <w:rsid w:val="00991655"/>
    <w:rsid w:val="00991BA8"/>
    <w:rsid w:val="009A0ECB"/>
    <w:rsid w:val="009A2597"/>
    <w:rsid w:val="009A3A6D"/>
    <w:rsid w:val="009B013C"/>
    <w:rsid w:val="009B06D2"/>
    <w:rsid w:val="009B075D"/>
    <w:rsid w:val="009B0CFE"/>
    <w:rsid w:val="009B1E4C"/>
    <w:rsid w:val="009B4A64"/>
    <w:rsid w:val="009C3195"/>
    <w:rsid w:val="009C323D"/>
    <w:rsid w:val="009C3739"/>
    <w:rsid w:val="009C71A5"/>
    <w:rsid w:val="009E68A2"/>
    <w:rsid w:val="009E733D"/>
    <w:rsid w:val="009F0EB6"/>
    <w:rsid w:val="009F4E9D"/>
    <w:rsid w:val="009F639C"/>
    <w:rsid w:val="00A05DA3"/>
    <w:rsid w:val="00A3336E"/>
    <w:rsid w:val="00A400D2"/>
    <w:rsid w:val="00A44ED5"/>
    <w:rsid w:val="00A45F8E"/>
    <w:rsid w:val="00A46996"/>
    <w:rsid w:val="00A46D6A"/>
    <w:rsid w:val="00A55EB6"/>
    <w:rsid w:val="00A63806"/>
    <w:rsid w:val="00A64FED"/>
    <w:rsid w:val="00A71BF6"/>
    <w:rsid w:val="00A74A98"/>
    <w:rsid w:val="00A80C86"/>
    <w:rsid w:val="00A836B5"/>
    <w:rsid w:val="00A8494B"/>
    <w:rsid w:val="00A85295"/>
    <w:rsid w:val="00A91949"/>
    <w:rsid w:val="00A97366"/>
    <w:rsid w:val="00AA1D19"/>
    <w:rsid w:val="00AA5B4B"/>
    <w:rsid w:val="00AA7088"/>
    <w:rsid w:val="00AB6418"/>
    <w:rsid w:val="00AC365D"/>
    <w:rsid w:val="00AC559A"/>
    <w:rsid w:val="00AD60F3"/>
    <w:rsid w:val="00AE17A1"/>
    <w:rsid w:val="00AE215E"/>
    <w:rsid w:val="00AE6430"/>
    <w:rsid w:val="00AE77D1"/>
    <w:rsid w:val="00AF2244"/>
    <w:rsid w:val="00AF7992"/>
    <w:rsid w:val="00B039BA"/>
    <w:rsid w:val="00B065ED"/>
    <w:rsid w:val="00B17846"/>
    <w:rsid w:val="00B33CC8"/>
    <w:rsid w:val="00B3592F"/>
    <w:rsid w:val="00B3796D"/>
    <w:rsid w:val="00B45150"/>
    <w:rsid w:val="00B45544"/>
    <w:rsid w:val="00B4558A"/>
    <w:rsid w:val="00B55264"/>
    <w:rsid w:val="00B65E74"/>
    <w:rsid w:val="00B65E95"/>
    <w:rsid w:val="00B73235"/>
    <w:rsid w:val="00B81C57"/>
    <w:rsid w:val="00B826A5"/>
    <w:rsid w:val="00B8590C"/>
    <w:rsid w:val="00B91A3C"/>
    <w:rsid w:val="00B91E0C"/>
    <w:rsid w:val="00B971D5"/>
    <w:rsid w:val="00BA37CD"/>
    <w:rsid w:val="00BA6450"/>
    <w:rsid w:val="00BA7A8D"/>
    <w:rsid w:val="00BA7D77"/>
    <w:rsid w:val="00BC37CA"/>
    <w:rsid w:val="00BC4156"/>
    <w:rsid w:val="00BD0C0B"/>
    <w:rsid w:val="00BD472F"/>
    <w:rsid w:val="00BD65F7"/>
    <w:rsid w:val="00BE7492"/>
    <w:rsid w:val="00BF27F7"/>
    <w:rsid w:val="00BF2EFF"/>
    <w:rsid w:val="00BF37FF"/>
    <w:rsid w:val="00C040FF"/>
    <w:rsid w:val="00C0760E"/>
    <w:rsid w:val="00C1278A"/>
    <w:rsid w:val="00C2275A"/>
    <w:rsid w:val="00C26520"/>
    <w:rsid w:val="00C302BC"/>
    <w:rsid w:val="00C30AC3"/>
    <w:rsid w:val="00C31EB4"/>
    <w:rsid w:val="00C31FCC"/>
    <w:rsid w:val="00C335AF"/>
    <w:rsid w:val="00C35D57"/>
    <w:rsid w:val="00C4654A"/>
    <w:rsid w:val="00C5080F"/>
    <w:rsid w:val="00C5110D"/>
    <w:rsid w:val="00C5422C"/>
    <w:rsid w:val="00C557CA"/>
    <w:rsid w:val="00C62105"/>
    <w:rsid w:val="00C70FF0"/>
    <w:rsid w:val="00C7410E"/>
    <w:rsid w:val="00C8528E"/>
    <w:rsid w:val="00C86E72"/>
    <w:rsid w:val="00C902E3"/>
    <w:rsid w:val="00C94359"/>
    <w:rsid w:val="00C9710B"/>
    <w:rsid w:val="00C97FA7"/>
    <w:rsid w:val="00CA24BC"/>
    <w:rsid w:val="00CA26CF"/>
    <w:rsid w:val="00CD1DD2"/>
    <w:rsid w:val="00CD6350"/>
    <w:rsid w:val="00CE0A16"/>
    <w:rsid w:val="00CE5F72"/>
    <w:rsid w:val="00CE7D71"/>
    <w:rsid w:val="00CF402E"/>
    <w:rsid w:val="00CF5139"/>
    <w:rsid w:val="00CF6F85"/>
    <w:rsid w:val="00D05BE0"/>
    <w:rsid w:val="00D0697A"/>
    <w:rsid w:val="00D25512"/>
    <w:rsid w:val="00D32A06"/>
    <w:rsid w:val="00D32AC8"/>
    <w:rsid w:val="00D36FA9"/>
    <w:rsid w:val="00D37D30"/>
    <w:rsid w:val="00D407D6"/>
    <w:rsid w:val="00D419B6"/>
    <w:rsid w:val="00D435A9"/>
    <w:rsid w:val="00D43978"/>
    <w:rsid w:val="00D751F4"/>
    <w:rsid w:val="00D8186B"/>
    <w:rsid w:val="00D824C0"/>
    <w:rsid w:val="00D843CB"/>
    <w:rsid w:val="00D9078B"/>
    <w:rsid w:val="00D912C8"/>
    <w:rsid w:val="00D9275D"/>
    <w:rsid w:val="00D9342A"/>
    <w:rsid w:val="00D940B6"/>
    <w:rsid w:val="00DB1130"/>
    <w:rsid w:val="00DC189E"/>
    <w:rsid w:val="00DC5BD8"/>
    <w:rsid w:val="00DC6D90"/>
    <w:rsid w:val="00DD5F04"/>
    <w:rsid w:val="00DE113F"/>
    <w:rsid w:val="00E01B49"/>
    <w:rsid w:val="00E01E73"/>
    <w:rsid w:val="00E041BF"/>
    <w:rsid w:val="00E05F19"/>
    <w:rsid w:val="00E166F2"/>
    <w:rsid w:val="00E24D72"/>
    <w:rsid w:val="00E32C04"/>
    <w:rsid w:val="00E405F3"/>
    <w:rsid w:val="00E41F51"/>
    <w:rsid w:val="00E43CC8"/>
    <w:rsid w:val="00E46C5E"/>
    <w:rsid w:val="00E50828"/>
    <w:rsid w:val="00E53F5F"/>
    <w:rsid w:val="00E560FF"/>
    <w:rsid w:val="00E5658B"/>
    <w:rsid w:val="00E5761F"/>
    <w:rsid w:val="00E62E27"/>
    <w:rsid w:val="00E740F6"/>
    <w:rsid w:val="00E75E6A"/>
    <w:rsid w:val="00E763DA"/>
    <w:rsid w:val="00E84B6E"/>
    <w:rsid w:val="00E85935"/>
    <w:rsid w:val="00E91D0C"/>
    <w:rsid w:val="00E943AC"/>
    <w:rsid w:val="00E9488F"/>
    <w:rsid w:val="00E9626A"/>
    <w:rsid w:val="00E977FA"/>
    <w:rsid w:val="00E97E1E"/>
    <w:rsid w:val="00EB2E30"/>
    <w:rsid w:val="00EB33C0"/>
    <w:rsid w:val="00EB45B8"/>
    <w:rsid w:val="00EC4132"/>
    <w:rsid w:val="00EC523A"/>
    <w:rsid w:val="00EC6D4B"/>
    <w:rsid w:val="00ED316F"/>
    <w:rsid w:val="00ED37B0"/>
    <w:rsid w:val="00ED56A5"/>
    <w:rsid w:val="00EE018A"/>
    <w:rsid w:val="00EF3EE0"/>
    <w:rsid w:val="00F10F02"/>
    <w:rsid w:val="00F13787"/>
    <w:rsid w:val="00F201A0"/>
    <w:rsid w:val="00F20A3B"/>
    <w:rsid w:val="00F30E66"/>
    <w:rsid w:val="00F313F0"/>
    <w:rsid w:val="00F36531"/>
    <w:rsid w:val="00F42CF5"/>
    <w:rsid w:val="00F449B7"/>
    <w:rsid w:val="00F76BA4"/>
    <w:rsid w:val="00F82B8C"/>
    <w:rsid w:val="00F8565D"/>
    <w:rsid w:val="00F902B1"/>
    <w:rsid w:val="00F919C6"/>
    <w:rsid w:val="00FA30D9"/>
    <w:rsid w:val="00FA4E03"/>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4AAF0-C85F-460F-A7F0-6E46EA4C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4675</Words>
  <Characters>25023</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8</cp:revision>
  <cp:lastPrinted>2013-06-13T08:16:00Z</cp:lastPrinted>
  <dcterms:created xsi:type="dcterms:W3CDTF">2014-06-02T07:49:00Z</dcterms:created>
  <dcterms:modified xsi:type="dcterms:W3CDTF">2014-06-11T06:51:00Z</dcterms:modified>
</cp:coreProperties>
</file>